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65A7" w14:textId="592DE036" w:rsidR="00286D29" w:rsidRPr="00E42E60" w:rsidRDefault="00286D29" w:rsidP="0082188F">
      <w:pPr>
        <w:tabs>
          <w:tab w:val="left" w:pos="5103"/>
        </w:tabs>
        <w:spacing w:after="0" w:line="240" w:lineRule="auto"/>
        <w:rPr>
          <w:rFonts w:ascii="Eras Light ITC" w:hAnsi="Eras Light ITC"/>
        </w:rPr>
      </w:pPr>
    </w:p>
    <w:p w14:paraId="4FFF4BC3" w14:textId="100A5102" w:rsidR="0082188F" w:rsidRPr="00E42E60" w:rsidRDefault="0082188F" w:rsidP="0082188F">
      <w:pPr>
        <w:tabs>
          <w:tab w:val="left" w:pos="5103"/>
        </w:tabs>
        <w:spacing w:after="0" w:line="240" w:lineRule="auto"/>
        <w:rPr>
          <w:rFonts w:ascii="Eras Light ITC" w:hAnsi="Eras Light ITC"/>
        </w:rPr>
      </w:pPr>
    </w:p>
    <w:p w14:paraId="12EBF22D" w14:textId="13C8B4BF" w:rsidR="0082188F" w:rsidRPr="00E42E60" w:rsidRDefault="0082188F" w:rsidP="0082188F">
      <w:pPr>
        <w:jc w:val="center"/>
        <w:rPr>
          <w:rFonts w:ascii="Eras Light ITC" w:hAnsi="Eras Light ITC"/>
        </w:rPr>
      </w:pPr>
    </w:p>
    <w:p w14:paraId="00B66D70" w14:textId="77777777" w:rsidR="0082188F" w:rsidRPr="00E42E60" w:rsidRDefault="0082188F" w:rsidP="0082188F">
      <w:pPr>
        <w:jc w:val="center"/>
        <w:rPr>
          <w:rFonts w:ascii="Eras Light ITC" w:hAnsi="Eras Light ITC"/>
          <w:b/>
          <w:sz w:val="32"/>
        </w:rPr>
      </w:pPr>
    </w:p>
    <w:p w14:paraId="719117EF" w14:textId="77777777" w:rsidR="0082188F" w:rsidRPr="00E42E60" w:rsidRDefault="0082188F" w:rsidP="0082188F">
      <w:pPr>
        <w:jc w:val="center"/>
        <w:rPr>
          <w:rFonts w:ascii="Eras Light ITC" w:hAnsi="Eras Light ITC"/>
          <w:b/>
          <w:sz w:val="32"/>
        </w:rPr>
      </w:pPr>
    </w:p>
    <w:p w14:paraId="66501925" w14:textId="77777777" w:rsidR="0082188F" w:rsidRPr="00E42E60" w:rsidRDefault="0082188F" w:rsidP="0082188F">
      <w:pPr>
        <w:jc w:val="center"/>
        <w:rPr>
          <w:rFonts w:ascii="Eras Light ITC" w:hAnsi="Eras Light ITC"/>
          <w:b/>
          <w:sz w:val="32"/>
        </w:rPr>
      </w:pPr>
    </w:p>
    <w:p w14:paraId="29E1866C" w14:textId="77777777" w:rsidR="0082188F" w:rsidRPr="00B27AD4" w:rsidRDefault="0082188F" w:rsidP="0082188F">
      <w:pPr>
        <w:jc w:val="center"/>
        <w:rPr>
          <w:rFonts w:ascii="Century Gothic" w:hAnsi="Century Gothic"/>
          <w:b/>
          <w:sz w:val="40"/>
          <w:szCs w:val="40"/>
        </w:rPr>
      </w:pPr>
      <w:r w:rsidRPr="00B27AD4">
        <w:rPr>
          <w:rFonts w:ascii="Century Gothic" w:hAnsi="Century Gothic"/>
          <w:b/>
          <w:sz w:val="40"/>
          <w:szCs w:val="40"/>
        </w:rPr>
        <w:t xml:space="preserve">Cahier des Clauses Techniques Particulières </w:t>
      </w:r>
    </w:p>
    <w:p w14:paraId="4BEE98E0" w14:textId="77777777" w:rsidR="0082188F" w:rsidRPr="00B27AD4" w:rsidRDefault="0082188F" w:rsidP="0082188F">
      <w:pPr>
        <w:jc w:val="center"/>
        <w:rPr>
          <w:rFonts w:ascii="Century Gothic" w:hAnsi="Century Gothic"/>
          <w:b/>
          <w:sz w:val="52"/>
          <w:szCs w:val="52"/>
        </w:rPr>
      </w:pPr>
      <w:r w:rsidRPr="00B27AD4">
        <w:rPr>
          <w:rFonts w:ascii="Century Gothic" w:hAnsi="Century Gothic"/>
          <w:b/>
          <w:sz w:val="52"/>
          <w:szCs w:val="52"/>
        </w:rPr>
        <w:t>(C.C.T.P.)</w:t>
      </w:r>
    </w:p>
    <w:p w14:paraId="1B6BB9B2" w14:textId="77777777" w:rsidR="0082188F" w:rsidRPr="00B27AD4" w:rsidRDefault="0082188F" w:rsidP="0082188F">
      <w:pPr>
        <w:rPr>
          <w:rFonts w:ascii="Century Gothic" w:hAnsi="Century Gothic"/>
          <w:color w:val="0000FF"/>
        </w:rPr>
      </w:pPr>
    </w:p>
    <w:p w14:paraId="0EBF9FDC" w14:textId="77777777" w:rsidR="0082188F" w:rsidRPr="00B27AD4" w:rsidRDefault="0082188F" w:rsidP="0082188F">
      <w:pPr>
        <w:rPr>
          <w:rFonts w:ascii="Century Gothic" w:hAnsi="Century Gothic"/>
        </w:rPr>
      </w:pPr>
      <w:r w:rsidRPr="00B27AD4">
        <w:rPr>
          <w:rFonts w:ascii="Century Gothic" w:hAnsi="Century Gothic"/>
          <w:b/>
          <w:sz w:val="36"/>
        </w:rPr>
        <w:t xml:space="preserve">                       </w:t>
      </w:r>
    </w:p>
    <w:p w14:paraId="68646541" w14:textId="77777777" w:rsidR="0082188F" w:rsidRPr="00B27AD4" w:rsidRDefault="0082188F" w:rsidP="0082188F">
      <w:pPr>
        <w:rPr>
          <w:rFonts w:ascii="Century Gothic" w:hAnsi="Century Gothic"/>
        </w:rPr>
      </w:pPr>
    </w:p>
    <w:p w14:paraId="6E8D6080" w14:textId="77777777" w:rsidR="0082188F" w:rsidRPr="00B27AD4" w:rsidRDefault="0082188F" w:rsidP="0082188F">
      <w:pPr>
        <w:rPr>
          <w:rFonts w:ascii="Century Gothic" w:hAnsi="Century Gothic"/>
        </w:rPr>
      </w:pPr>
    </w:p>
    <w:p w14:paraId="40BC124D" w14:textId="77777777" w:rsidR="0082188F" w:rsidRPr="00B27AD4" w:rsidRDefault="0082188F" w:rsidP="0082188F">
      <w:pPr>
        <w:rPr>
          <w:rFonts w:ascii="Century Gothic" w:hAnsi="Century Gothic"/>
          <w:sz w:val="28"/>
        </w:rPr>
      </w:pPr>
    </w:p>
    <w:p w14:paraId="29D9B6D3" w14:textId="712D0897" w:rsidR="0082188F" w:rsidRPr="00B27AD4" w:rsidRDefault="0082188F" w:rsidP="0082188F">
      <w:pPr>
        <w:jc w:val="center"/>
        <w:rPr>
          <w:rFonts w:ascii="Century Gothic" w:hAnsi="Century Gothic"/>
          <w:b/>
          <w:sz w:val="40"/>
          <w:szCs w:val="40"/>
        </w:rPr>
      </w:pPr>
      <w:r w:rsidRPr="00B27AD4">
        <w:rPr>
          <w:rFonts w:ascii="Century Gothic" w:hAnsi="Century Gothic"/>
          <w:sz w:val="40"/>
          <w:szCs w:val="40"/>
        </w:rPr>
        <w:t>Objet :</w:t>
      </w:r>
      <w:r w:rsidRPr="00B27AD4">
        <w:rPr>
          <w:rFonts w:ascii="Century Gothic" w:hAnsi="Century Gothic"/>
          <w:b/>
          <w:sz w:val="40"/>
          <w:szCs w:val="40"/>
        </w:rPr>
        <w:t xml:space="preserve">  Prestation de services pour la fourniture de repas en liaison chaude </w:t>
      </w:r>
      <w:r w:rsidR="008C34F3">
        <w:rPr>
          <w:rFonts w:ascii="Century Gothic" w:hAnsi="Century Gothic"/>
          <w:b/>
          <w:sz w:val="40"/>
          <w:szCs w:val="40"/>
        </w:rPr>
        <w:t xml:space="preserve">et des goûters </w:t>
      </w:r>
      <w:r w:rsidRPr="00B27AD4">
        <w:rPr>
          <w:rFonts w:ascii="Century Gothic" w:hAnsi="Century Gothic"/>
          <w:b/>
          <w:sz w:val="40"/>
          <w:szCs w:val="40"/>
        </w:rPr>
        <w:t xml:space="preserve">destinés au Restaurant Scolaire et </w:t>
      </w:r>
      <w:r w:rsidR="002F5382" w:rsidRPr="00B27AD4">
        <w:rPr>
          <w:rFonts w:ascii="Century Gothic" w:hAnsi="Century Gothic"/>
          <w:b/>
          <w:sz w:val="40"/>
          <w:szCs w:val="40"/>
        </w:rPr>
        <w:t>à l’Accueil Collectif de Mineurs</w:t>
      </w:r>
      <w:r w:rsidRPr="00B27AD4">
        <w:rPr>
          <w:rFonts w:ascii="Century Gothic" w:hAnsi="Century Gothic"/>
          <w:b/>
          <w:sz w:val="40"/>
          <w:szCs w:val="40"/>
        </w:rPr>
        <w:t xml:space="preserve"> (</w:t>
      </w:r>
      <w:r w:rsidR="002F5382" w:rsidRPr="00B27AD4">
        <w:rPr>
          <w:rFonts w:ascii="Century Gothic" w:hAnsi="Century Gothic"/>
          <w:b/>
          <w:sz w:val="40"/>
          <w:szCs w:val="40"/>
        </w:rPr>
        <w:t>ACM</w:t>
      </w:r>
      <w:r w:rsidRPr="00B27AD4">
        <w:rPr>
          <w:rFonts w:ascii="Century Gothic" w:hAnsi="Century Gothic"/>
          <w:b/>
          <w:sz w:val="40"/>
          <w:szCs w:val="40"/>
        </w:rPr>
        <w:t>)</w:t>
      </w:r>
    </w:p>
    <w:p w14:paraId="1B6D8BE8" w14:textId="77777777" w:rsidR="0082188F" w:rsidRPr="00B27AD4" w:rsidRDefault="0082188F" w:rsidP="0082188F">
      <w:pPr>
        <w:jc w:val="center"/>
        <w:rPr>
          <w:rFonts w:ascii="Century Gothic" w:hAnsi="Century Gothic"/>
          <w:b/>
          <w:sz w:val="32"/>
          <w:szCs w:val="32"/>
        </w:rPr>
      </w:pPr>
    </w:p>
    <w:p w14:paraId="32672486" w14:textId="77777777" w:rsidR="0082188F" w:rsidRPr="00B27AD4" w:rsidRDefault="0082188F" w:rsidP="0082188F">
      <w:pPr>
        <w:jc w:val="center"/>
        <w:rPr>
          <w:rFonts w:ascii="Century Gothic" w:hAnsi="Century Gothic"/>
          <w:b/>
          <w:sz w:val="40"/>
          <w:szCs w:val="40"/>
        </w:rPr>
      </w:pPr>
      <w:r w:rsidRPr="00B27AD4">
        <w:rPr>
          <w:rFonts w:ascii="Century Gothic" w:hAnsi="Century Gothic"/>
          <w:b/>
          <w:sz w:val="40"/>
          <w:szCs w:val="40"/>
        </w:rPr>
        <w:t>Accord cadre de fournitures courantes et de services</w:t>
      </w:r>
    </w:p>
    <w:p w14:paraId="39F10238" w14:textId="77777777" w:rsidR="0082188F" w:rsidRPr="00B27AD4" w:rsidRDefault="0082188F" w:rsidP="0082188F">
      <w:pPr>
        <w:jc w:val="center"/>
        <w:rPr>
          <w:rFonts w:ascii="Century Gothic" w:hAnsi="Century Gothic"/>
          <w:b/>
          <w:sz w:val="18"/>
          <w:szCs w:val="18"/>
        </w:rPr>
      </w:pPr>
    </w:p>
    <w:p w14:paraId="6DEEFA81" w14:textId="769A6E6D" w:rsidR="0082188F" w:rsidRPr="00B27AD4" w:rsidRDefault="0082188F" w:rsidP="0082188F">
      <w:pPr>
        <w:jc w:val="center"/>
        <w:rPr>
          <w:rFonts w:ascii="Century Gothic" w:hAnsi="Century Gothic"/>
          <w:b/>
          <w:sz w:val="36"/>
        </w:rPr>
      </w:pPr>
      <w:r w:rsidRPr="00B27AD4">
        <w:rPr>
          <w:rFonts w:ascii="Century Gothic" w:hAnsi="Century Gothic"/>
          <w:b/>
          <w:sz w:val="36"/>
        </w:rPr>
        <w:t xml:space="preserve">MAPA </w:t>
      </w:r>
      <w:r w:rsidR="00AA6666" w:rsidRPr="00B27AD4">
        <w:rPr>
          <w:rFonts w:ascii="Century Gothic" w:hAnsi="Century Gothic"/>
          <w:b/>
          <w:sz w:val="36"/>
        </w:rPr>
        <w:t>202</w:t>
      </w:r>
      <w:r w:rsidR="00F5502E">
        <w:rPr>
          <w:rFonts w:ascii="Century Gothic" w:hAnsi="Century Gothic"/>
          <w:b/>
          <w:sz w:val="36"/>
        </w:rPr>
        <w:t>2</w:t>
      </w:r>
      <w:r w:rsidR="00AA6666" w:rsidRPr="00B27AD4">
        <w:rPr>
          <w:rFonts w:ascii="Century Gothic" w:hAnsi="Century Gothic"/>
          <w:b/>
          <w:sz w:val="36"/>
        </w:rPr>
        <w:t>.</w:t>
      </w:r>
      <w:r w:rsidR="0060477C">
        <w:rPr>
          <w:rFonts w:ascii="Century Gothic" w:hAnsi="Century Gothic"/>
          <w:b/>
          <w:sz w:val="36"/>
        </w:rPr>
        <w:t>05</w:t>
      </w:r>
    </w:p>
    <w:p w14:paraId="040D10BE" w14:textId="77777777" w:rsidR="0082188F" w:rsidRPr="00B27AD4" w:rsidRDefault="0082188F" w:rsidP="0082188F">
      <w:pPr>
        <w:jc w:val="center"/>
        <w:rPr>
          <w:rFonts w:ascii="Century Gothic" w:hAnsi="Century Gothic"/>
          <w:b/>
          <w:sz w:val="24"/>
          <w:szCs w:val="24"/>
        </w:rPr>
      </w:pPr>
      <w:r w:rsidRPr="00B27AD4">
        <w:rPr>
          <w:rFonts w:ascii="Century Gothic" w:hAnsi="Century Gothic"/>
          <w:b/>
          <w:sz w:val="24"/>
          <w:szCs w:val="24"/>
        </w:rPr>
        <w:t xml:space="preserve">Marché à procédure adaptée </w:t>
      </w:r>
    </w:p>
    <w:p w14:paraId="26D73E5A" w14:textId="77777777" w:rsidR="004445E4" w:rsidRDefault="004445E4" w:rsidP="0060477C">
      <w:pPr>
        <w:pStyle w:val="TM1"/>
        <w:rPr>
          <w:rFonts w:ascii="Century Gothic" w:hAnsi="Century Gothic"/>
        </w:rPr>
      </w:pPr>
      <w:bookmarkStart w:id="0" w:name="_Toc86932105"/>
    </w:p>
    <w:p w14:paraId="6332EDC5" w14:textId="2E58FC63" w:rsidR="00AA74F9" w:rsidRPr="00B27AD4" w:rsidRDefault="00AA74F9" w:rsidP="007E6EDD">
      <w:pPr>
        <w:pStyle w:val="TM1"/>
        <w:jc w:val="center"/>
        <w:rPr>
          <w:rFonts w:ascii="Century Gothic" w:hAnsi="Century Gothic"/>
        </w:rPr>
      </w:pPr>
      <w:r w:rsidRPr="00B27AD4">
        <w:rPr>
          <w:rFonts w:ascii="Century Gothic" w:hAnsi="Century Gothic"/>
        </w:rPr>
        <w:lastRenderedPageBreak/>
        <w:t>SOMMAIRE</w:t>
      </w:r>
    </w:p>
    <w:p w14:paraId="2D938BE5" w14:textId="72195E20" w:rsidR="001A5A8F" w:rsidRPr="00B27AD4" w:rsidRDefault="007E6EDD">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r w:rsidRPr="00B27AD4">
        <w:rPr>
          <w:rFonts w:ascii="Century Gothic" w:hAnsi="Century Gothic"/>
          <w:b w:val="0"/>
          <w:bCs w:val="0"/>
          <w:sz w:val="28"/>
          <w:szCs w:val="28"/>
        </w:rPr>
        <w:fldChar w:fldCharType="begin"/>
      </w:r>
      <w:r w:rsidRPr="00B27AD4">
        <w:rPr>
          <w:rFonts w:ascii="Century Gothic" w:hAnsi="Century Gothic"/>
          <w:b w:val="0"/>
          <w:bCs w:val="0"/>
          <w:sz w:val="28"/>
          <w:szCs w:val="28"/>
        </w:rPr>
        <w:instrText xml:space="preserve"> TOC \o "1-3" \h \z \u </w:instrText>
      </w:r>
      <w:r w:rsidRPr="00B27AD4">
        <w:rPr>
          <w:rFonts w:ascii="Century Gothic" w:hAnsi="Century Gothic"/>
          <w:b w:val="0"/>
          <w:bCs w:val="0"/>
          <w:sz w:val="28"/>
          <w:szCs w:val="28"/>
        </w:rPr>
        <w:fldChar w:fldCharType="separate"/>
      </w:r>
      <w:hyperlink w:anchor="_Toc91856253" w:history="1">
        <w:r w:rsidR="001A5A8F" w:rsidRPr="00B27AD4">
          <w:rPr>
            <w:rStyle w:val="Lienhypertexte"/>
            <w:rFonts w:ascii="Century Gothic" w:hAnsi="Century Gothic"/>
            <w:noProof/>
          </w:rPr>
          <w:t>1.</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Caractéristiques générales du contrat</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_Toc91856253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3</w:t>
        </w:r>
        <w:r w:rsidR="001A5A8F" w:rsidRPr="00B27AD4">
          <w:rPr>
            <w:rFonts w:ascii="Century Gothic" w:hAnsi="Century Gothic"/>
            <w:noProof/>
            <w:webHidden/>
          </w:rPr>
          <w:fldChar w:fldCharType="end"/>
        </w:r>
      </w:hyperlink>
    </w:p>
    <w:p w14:paraId="106AA11E" w14:textId="07106406"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54" w:history="1">
        <w:r w:rsidR="001A5A8F" w:rsidRPr="00B27AD4">
          <w:rPr>
            <w:rStyle w:val="Lienhypertexte"/>
            <w:rFonts w:ascii="Century Gothic" w:hAnsi="Century Gothic"/>
            <w:noProof/>
          </w:rPr>
          <w:t>1.1.</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Objet du contrat</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_Toc91856254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3</w:t>
        </w:r>
        <w:r w:rsidR="001A5A8F" w:rsidRPr="00B27AD4">
          <w:rPr>
            <w:rFonts w:ascii="Century Gothic" w:hAnsi="Century Gothic"/>
            <w:noProof/>
            <w:webHidden/>
          </w:rPr>
          <w:fldChar w:fldCharType="end"/>
        </w:r>
      </w:hyperlink>
    </w:p>
    <w:p w14:paraId="65B3B5F7" w14:textId="37B55E3A"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55" w:history="1">
        <w:r w:rsidR="001A5A8F" w:rsidRPr="00B27AD4">
          <w:rPr>
            <w:rStyle w:val="Lienhypertexte"/>
            <w:rFonts w:ascii="Century Gothic" w:hAnsi="Century Gothic"/>
            <w:noProof/>
          </w:rPr>
          <w:t>1.2.</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Périodes de fourniture des repas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_Toc91856255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3</w:t>
        </w:r>
        <w:r w:rsidR="001A5A8F" w:rsidRPr="00B27AD4">
          <w:rPr>
            <w:rFonts w:ascii="Century Gothic" w:hAnsi="Century Gothic"/>
            <w:noProof/>
            <w:webHidden/>
          </w:rPr>
          <w:fldChar w:fldCharType="end"/>
        </w:r>
      </w:hyperlink>
    </w:p>
    <w:p w14:paraId="3A58BC2B" w14:textId="694BD7D3"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56" w:history="1">
        <w:r w:rsidR="001A5A8F" w:rsidRPr="00B27AD4">
          <w:rPr>
            <w:rStyle w:val="Lienhypertexte"/>
            <w:rFonts w:ascii="Century Gothic" w:hAnsi="Century Gothic"/>
            <w:noProof/>
          </w:rPr>
          <w:t>1.3.</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Nombre de repas jour (à titre indicatif, non contractuel)</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_Toc91856256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4</w:t>
        </w:r>
        <w:r w:rsidR="001A5A8F" w:rsidRPr="00B27AD4">
          <w:rPr>
            <w:rFonts w:ascii="Century Gothic" w:hAnsi="Century Gothic"/>
            <w:noProof/>
            <w:webHidden/>
          </w:rPr>
          <w:fldChar w:fldCharType="end"/>
        </w:r>
      </w:hyperlink>
    </w:p>
    <w:p w14:paraId="793785A0" w14:textId="2A85D61B" w:rsidR="001A5A8F" w:rsidRPr="00B27AD4" w:rsidRDefault="0060477C">
      <w:pPr>
        <w:pStyle w:val="TM1"/>
        <w:tabs>
          <w:tab w:val="left" w:pos="8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57" w:history="1">
        <w:r w:rsidR="001A5A8F" w:rsidRPr="00B27AD4">
          <w:rPr>
            <w:rStyle w:val="Lienhypertexte"/>
            <w:rFonts w:ascii="Century Gothic" w:hAnsi="Century Gothic"/>
            <w:noProof/>
          </w:rPr>
          <w:t>1.3.1.</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Période scolaire</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_Toc91856257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4</w:t>
        </w:r>
        <w:r w:rsidR="001A5A8F" w:rsidRPr="00B27AD4">
          <w:rPr>
            <w:rFonts w:ascii="Century Gothic" w:hAnsi="Century Gothic"/>
            <w:noProof/>
            <w:webHidden/>
          </w:rPr>
          <w:fldChar w:fldCharType="end"/>
        </w:r>
      </w:hyperlink>
    </w:p>
    <w:p w14:paraId="620E3A51" w14:textId="4D37960A" w:rsidR="001A5A8F" w:rsidRPr="00B27AD4" w:rsidRDefault="0060477C">
      <w:pPr>
        <w:pStyle w:val="TM1"/>
        <w:tabs>
          <w:tab w:val="left" w:pos="8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58" w:history="1">
        <w:r w:rsidR="001A5A8F" w:rsidRPr="00B27AD4">
          <w:rPr>
            <w:rStyle w:val="Lienhypertexte"/>
            <w:rFonts w:ascii="Century Gothic" w:hAnsi="Century Gothic"/>
            <w:noProof/>
          </w:rPr>
          <w:t>1.3.2.</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Vacances scolaires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_Toc91856258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4</w:t>
        </w:r>
        <w:r w:rsidR="001A5A8F" w:rsidRPr="00B27AD4">
          <w:rPr>
            <w:rFonts w:ascii="Century Gothic" w:hAnsi="Century Gothic"/>
            <w:noProof/>
            <w:webHidden/>
          </w:rPr>
          <w:fldChar w:fldCharType="end"/>
        </w:r>
      </w:hyperlink>
    </w:p>
    <w:p w14:paraId="56E0248B" w14:textId="2402593C"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59" w:history="1">
        <w:r w:rsidR="001A5A8F" w:rsidRPr="00B27AD4">
          <w:rPr>
            <w:rStyle w:val="Lienhypertexte"/>
            <w:rFonts w:ascii="Century Gothic" w:hAnsi="Century Gothic"/>
            <w:noProof/>
          </w:rPr>
          <w:t>1.4.</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Structure et composition des repas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_Toc91856259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5</w:t>
        </w:r>
        <w:r w:rsidR="001A5A8F" w:rsidRPr="00B27AD4">
          <w:rPr>
            <w:rFonts w:ascii="Century Gothic" w:hAnsi="Century Gothic"/>
            <w:noProof/>
            <w:webHidden/>
          </w:rPr>
          <w:fldChar w:fldCharType="end"/>
        </w:r>
      </w:hyperlink>
    </w:p>
    <w:p w14:paraId="6FE6D0A5" w14:textId="17604857"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60" w:history="1">
        <w:r w:rsidR="001A5A8F" w:rsidRPr="00B27AD4">
          <w:rPr>
            <w:rStyle w:val="Lienhypertexte"/>
            <w:rFonts w:ascii="Century Gothic" w:hAnsi="Century Gothic"/>
            <w:noProof/>
          </w:rPr>
          <w:t>1.5.</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Fourniture des repas : commandes - transports – livraisons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_Toc91856260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7</w:t>
        </w:r>
        <w:r w:rsidR="001A5A8F" w:rsidRPr="00B27AD4">
          <w:rPr>
            <w:rFonts w:ascii="Century Gothic" w:hAnsi="Century Gothic"/>
            <w:noProof/>
            <w:webHidden/>
          </w:rPr>
          <w:fldChar w:fldCharType="end"/>
        </w:r>
      </w:hyperlink>
    </w:p>
    <w:p w14:paraId="04DF3637" w14:textId="6E23DDB2"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61" w:history="1">
        <w:r w:rsidR="001A5A8F" w:rsidRPr="00B27AD4">
          <w:rPr>
            <w:rStyle w:val="Lienhypertexte"/>
            <w:rFonts w:ascii="Century Gothic" w:hAnsi="Century Gothic"/>
            <w:noProof/>
          </w:rPr>
          <w:t>1.6.</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Réception des repas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_Toc91856261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7</w:t>
        </w:r>
        <w:r w:rsidR="001A5A8F" w:rsidRPr="00B27AD4">
          <w:rPr>
            <w:rFonts w:ascii="Century Gothic" w:hAnsi="Century Gothic"/>
            <w:noProof/>
            <w:webHidden/>
          </w:rPr>
          <w:fldChar w:fldCharType="end"/>
        </w:r>
      </w:hyperlink>
    </w:p>
    <w:p w14:paraId="022FA198" w14:textId="2EB9CDB7" w:rsidR="001A5A8F" w:rsidRPr="00B27AD4" w:rsidRDefault="0060477C">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62" w:history="1">
        <w:r w:rsidR="001A5A8F" w:rsidRPr="00B27AD4">
          <w:rPr>
            <w:rStyle w:val="Lienhypertexte"/>
            <w:rFonts w:ascii="Century Gothic" w:hAnsi="Century Gothic"/>
            <w:noProof/>
          </w:rPr>
          <w:t>2.</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Le personnel du titulaire du marche</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_Toc91856262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8</w:t>
        </w:r>
        <w:r w:rsidR="001A5A8F" w:rsidRPr="00B27AD4">
          <w:rPr>
            <w:rFonts w:ascii="Century Gothic" w:hAnsi="Century Gothic"/>
            <w:noProof/>
            <w:webHidden/>
          </w:rPr>
          <w:fldChar w:fldCharType="end"/>
        </w:r>
      </w:hyperlink>
    </w:p>
    <w:p w14:paraId="7856EDE0" w14:textId="3E432D89"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63" w:history="1">
        <w:r w:rsidR="001A5A8F" w:rsidRPr="00B27AD4">
          <w:rPr>
            <w:rStyle w:val="Lienhypertexte"/>
            <w:rFonts w:ascii="Century Gothic" w:hAnsi="Century Gothic"/>
            <w:noProof/>
          </w:rPr>
          <w:t>2.1.</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Les textes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_Toc91856263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8</w:t>
        </w:r>
        <w:r w:rsidR="001A5A8F" w:rsidRPr="00B27AD4">
          <w:rPr>
            <w:rFonts w:ascii="Century Gothic" w:hAnsi="Century Gothic"/>
            <w:noProof/>
            <w:webHidden/>
          </w:rPr>
          <w:fldChar w:fldCharType="end"/>
        </w:r>
      </w:hyperlink>
    </w:p>
    <w:p w14:paraId="39F0AA48" w14:textId="7925FE64"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64" w:history="1">
        <w:r w:rsidR="001A5A8F" w:rsidRPr="00B27AD4">
          <w:rPr>
            <w:rStyle w:val="Lienhypertexte"/>
            <w:rFonts w:ascii="Century Gothic" w:hAnsi="Century Gothic"/>
            <w:noProof/>
          </w:rPr>
          <w:t>2.2.</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Recrutement et rémunération du personnel</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_Toc91856264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9</w:t>
        </w:r>
        <w:r w:rsidR="001A5A8F" w:rsidRPr="00B27AD4">
          <w:rPr>
            <w:rFonts w:ascii="Century Gothic" w:hAnsi="Century Gothic"/>
            <w:noProof/>
            <w:webHidden/>
          </w:rPr>
          <w:fldChar w:fldCharType="end"/>
        </w:r>
      </w:hyperlink>
    </w:p>
    <w:p w14:paraId="60C158F5" w14:textId="49532A0D"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65" w:history="1">
        <w:r w:rsidR="001A5A8F" w:rsidRPr="00B27AD4">
          <w:rPr>
            <w:rStyle w:val="Lienhypertexte"/>
            <w:rFonts w:ascii="Century Gothic" w:hAnsi="Century Gothic"/>
            <w:noProof/>
          </w:rPr>
          <w:t>2.3.</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Missions du personnel du titulaire</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_Toc91856265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9</w:t>
        </w:r>
        <w:r w:rsidR="001A5A8F" w:rsidRPr="00B27AD4">
          <w:rPr>
            <w:rFonts w:ascii="Century Gothic" w:hAnsi="Century Gothic"/>
            <w:noProof/>
            <w:webHidden/>
          </w:rPr>
          <w:fldChar w:fldCharType="end"/>
        </w:r>
      </w:hyperlink>
    </w:p>
    <w:p w14:paraId="747E8FCF" w14:textId="6DBFB703" w:rsidR="001A5A8F" w:rsidRPr="00B27AD4" w:rsidRDefault="0060477C">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66" w:history="1">
        <w:r w:rsidR="001A5A8F" w:rsidRPr="00B27AD4">
          <w:rPr>
            <w:rStyle w:val="Lienhypertexte"/>
            <w:rFonts w:ascii="Century Gothic" w:hAnsi="Century Gothic"/>
            <w:noProof/>
          </w:rPr>
          <w:t>3.</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Moyens en locaux et matériels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_Toc91856266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10</w:t>
        </w:r>
        <w:r w:rsidR="001A5A8F" w:rsidRPr="00B27AD4">
          <w:rPr>
            <w:rFonts w:ascii="Century Gothic" w:hAnsi="Century Gothic"/>
            <w:noProof/>
            <w:webHidden/>
          </w:rPr>
          <w:fldChar w:fldCharType="end"/>
        </w:r>
      </w:hyperlink>
    </w:p>
    <w:p w14:paraId="365FEC1D" w14:textId="29758A09"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67" w:history="1">
        <w:r w:rsidR="001A5A8F" w:rsidRPr="00B27AD4">
          <w:rPr>
            <w:rStyle w:val="Lienhypertexte"/>
            <w:rFonts w:ascii="Century Gothic" w:hAnsi="Century Gothic"/>
            <w:noProof/>
          </w:rPr>
          <w:t>3.1.</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Les locaux</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_Toc91856267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10</w:t>
        </w:r>
        <w:r w:rsidR="001A5A8F" w:rsidRPr="00B27AD4">
          <w:rPr>
            <w:rFonts w:ascii="Century Gothic" w:hAnsi="Century Gothic"/>
            <w:noProof/>
            <w:webHidden/>
          </w:rPr>
          <w:fldChar w:fldCharType="end"/>
        </w:r>
      </w:hyperlink>
    </w:p>
    <w:p w14:paraId="18F1EE60" w14:textId="53EE70BE"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68" w:history="1">
        <w:r w:rsidR="001A5A8F" w:rsidRPr="00B27AD4">
          <w:rPr>
            <w:rStyle w:val="Lienhypertexte"/>
            <w:rFonts w:ascii="Century Gothic" w:hAnsi="Century Gothic"/>
            <w:noProof/>
          </w:rPr>
          <w:t>3.2.</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Entretien des locaux :</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_Toc91856268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10</w:t>
        </w:r>
        <w:r w:rsidR="001A5A8F" w:rsidRPr="00B27AD4">
          <w:rPr>
            <w:rFonts w:ascii="Century Gothic" w:hAnsi="Century Gothic"/>
            <w:noProof/>
            <w:webHidden/>
          </w:rPr>
          <w:fldChar w:fldCharType="end"/>
        </w:r>
      </w:hyperlink>
    </w:p>
    <w:p w14:paraId="1452AA8D" w14:textId="1984F27F"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69" w:history="1">
        <w:r w:rsidR="001A5A8F" w:rsidRPr="00B27AD4">
          <w:rPr>
            <w:rStyle w:val="Lienhypertexte"/>
            <w:rFonts w:ascii="Century Gothic" w:hAnsi="Century Gothic"/>
            <w:noProof/>
          </w:rPr>
          <w:t>3.3.</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Réparations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_Toc91856269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11</w:t>
        </w:r>
        <w:r w:rsidR="001A5A8F" w:rsidRPr="00B27AD4">
          <w:rPr>
            <w:rFonts w:ascii="Century Gothic" w:hAnsi="Century Gothic"/>
            <w:noProof/>
            <w:webHidden/>
          </w:rPr>
          <w:fldChar w:fldCharType="end"/>
        </w:r>
      </w:hyperlink>
    </w:p>
    <w:p w14:paraId="42659640" w14:textId="69EC4488"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70" w:history="1">
        <w:r w:rsidR="001A5A8F" w:rsidRPr="00B27AD4">
          <w:rPr>
            <w:rStyle w:val="Lienhypertexte"/>
            <w:rFonts w:ascii="Century Gothic" w:hAnsi="Century Gothic"/>
            <w:noProof/>
          </w:rPr>
          <w:t>3.4.</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Matériels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_Toc91856270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12</w:t>
        </w:r>
        <w:r w:rsidR="001A5A8F" w:rsidRPr="00B27AD4">
          <w:rPr>
            <w:rFonts w:ascii="Century Gothic" w:hAnsi="Century Gothic"/>
            <w:noProof/>
            <w:webHidden/>
          </w:rPr>
          <w:fldChar w:fldCharType="end"/>
        </w:r>
      </w:hyperlink>
    </w:p>
    <w:p w14:paraId="4E41E379" w14:textId="3D99A7C7" w:rsidR="001A5A8F" w:rsidRPr="00B27AD4" w:rsidRDefault="0060477C">
      <w:pPr>
        <w:pStyle w:val="TM1"/>
        <w:tabs>
          <w:tab w:val="left" w:pos="8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71" w:history="1">
        <w:r w:rsidR="001A5A8F" w:rsidRPr="00B27AD4">
          <w:rPr>
            <w:rStyle w:val="Lienhypertexte"/>
            <w:rFonts w:ascii="Century Gothic" w:hAnsi="Century Gothic"/>
            <w:noProof/>
          </w:rPr>
          <w:t>3.4.1.</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Gros matériel</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_Toc91856271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12</w:t>
        </w:r>
        <w:r w:rsidR="001A5A8F" w:rsidRPr="00B27AD4">
          <w:rPr>
            <w:rFonts w:ascii="Century Gothic" w:hAnsi="Century Gothic"/>
            <w:noProof/>
            <w:webHidden/>
          </w:rPr>
          <w:fldChar w:fldCharType="end"/>
        </w:r>
      </w:hyperlink>
    </w:p>
    <w:p w14:paraId="50C08B12" w14:textId="35D0079C" w:rsidR="001A5A8F" w:rsidRPr="00B27AD4" w:rsidRDefault="0060477C">
      <w:pPr>
        <w:pStyle w:val="TM1"/>
        <w:tabs>
          <w:tab w:val="left" w:pos="8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72" w:history="1">
        <w:r w:rsidR="001A5A8F" w:rsidRPr="00B27AD4">
          <w:rPr>
            <w:rStyle w:val="Lienhypertexte"/>
            <w:rFonts w:ascii="Century Gothic" w:hAnsi="Century Gothic"/>
            <w:noProof/>
          </w:rPr>
          <w:t>3.4.2.</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Petit matériel</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_Toc91856272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12</w:t>
        </w:r>
        <w:r w:rsidR="001A5A8F" w:rsidRPr="00B27AD4">
          <w:rPr>
            <w:rFonts w:ascii="Century Gothic" w:hAnsi="Century Gothic"/>
            <w:noProof/>
            <w:webHidden/>
          </w:rPr>
          <w:fldChar w:fldCharType="end"/>
        </w:r>
      </w:hyperlink>
    </w:p>
    <w:p w14:paraId="05A423E2" w14:textId="672F3B35" w:rsidR="001A5A8F" w:rsidRPr="00B27AD4" w:rsidRDefault="0060477C">
      <w:pPr>
        <w:pStyle w:val="TM1"/>
        <w:tabs>
          <w:tab w:val="left" w:pos="8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73" w:history="1">
        <w:r w:rsidR="001A5A8F" w:rsidRPr="00B27AD4">
          <w:rPr>
            <w:rStyle w:val="Lienhypertexte"/>
            <w:rFonts w:ascii="Century Gothic" w:hAnsi="Century Gothic"/>
            <w:noProof/>
          </w:rPr>
          <w:t>3.4.3.</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Renouvellement du matériel</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_Toc91856273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12</w:t>
        </w:r>
        <w:r w:rsidR="001A5A8F" w:rsidRPr="00B27AD4">
          <w:rPr>
            <w:rFonts w:ascii="Century Gothic" w:hAnsi="Century Gothic"/>
            <w:noProof/>
            <w:webHidden/>
          </w:rPr>
          <w:fldChar w:fldCharType="end"/>
        </w:r>
      </w:hyperlink>
    </w:p>
    <w:p w14:paraId="05014FA0" w14:textId="72165D5A" w:rsidR="001A5A8F" w:rsidRPr="00B27AD4" w:rsidRDefault="0060477C">
      <w:pPr>
        <w:pStyle w:val="TM1"/>
        <w:tabs>
          <w:tab w:val="left" w:pos="8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74" w:history="1">
        <w:r w:rsidR="001A5A8F" w:rsidRPr="00B27AD4">
          <w:rPr>
            <w:rStyle w:val="Lienhypertexte"/>
            <w:rFonts w:ascii="Century Gothic" w:hAnsi="Century Gothic"/>
            <w:noProof/>
          </w:rPr>
          <w:t>3.4.4.</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Entretien du matériel</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_Toc91856274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12</w:t>
        </w:r>
        <w:r w:rsidR="001A5A8F" w:rsidRPr="00B27AD4">
          <w:rPr>
            <w:rFonts w:ascii="Century Gothic" w:hAnsi="Century Gothic"/>
            <w:noProof/>
            <w:webHidden/>
          </w:rPr>
          <w:fldChar w:fldCharType="end"/>
        </w:r>
      </w:hyperlink>
    </w:p>
    <w:p w14:paraId="1E585B49" w14:textId="56DF4ECF" w:rsidR="001A5A8F" w:rsidRPr="00B27AD4" w:rsidRDefault="0060477C">
      <w:pPr>
        <w:pStyle w:val="TM1"/>
        <w:tabs>
          <w:tab w:val="left" w:pos="8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75" w:history="1">
        <w:r w:rsidR="001A5A8F" w:rsidRPr="00B27AD4">
          <w:rPr>
            <w:rStyle w:val="Lienhypertexte"/>
            <w:rFonts w:ascii="Century Gothic" w:hAnsi="Century Gothic"/>
            <w:noProof/>
          </w:rPr>
          <w:t>3.4.5.</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Fluides – Energie</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_Toc91856275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13</w:t>
        </w:r>
        <w:r w:rsidR="001A5A8F" w:rsidRPr="00B27AD4">
          <w:rPr>
            <w:rFonts w:ascii="Century Gothic" w:hAnsi="Century Gothic"/>
            <w:noProof/>
            <w:webHidden/>
          </w:rPr>
          <w:fldChar w:fldCharType="end"/>
        </w:r>
      </w:hyperlink>
    </w:p>
    <w:p w14:paraId="3EB2AECD" w14:textId="3FC380A9" w:rsidR="001A5A8F" w:rsidRPr="00B27AD4" w:rsidRDefault="0060477C">
      <w:pPr>
        <w:pStyle w:val="TM1"/>
        <w:tabs>
          <w:tab w:val="left" w:pos="8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76" w:history="1">
        <w:r w:rsidR="001A5A8F" w:rsidRPr="00B27AD4">
          <w:rPr>
            <w:rStyle w:val="Lienhypertexte"/>
            <w:rFonts w:ascii="Century Gothic" w:hAnsi="Century Gothic"/>
            <w:noProof/>
          </w:rPr>
          <w:t>3.4.6.</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Sécurité</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_Toc91856276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13</w:t>
        </w:r>
        <w:r w:rsidR="001A5A8F" w:rsidRPr="00B27AD4">
          <w:rPr>
            <w:rFonts w:ascii="Century Gothic" w:hAnsi="Century Gothic"/>
            <w:noProof/>
            <w:webHidden/>
          </w:rPr>
          <w:fldChar w:fldCharType="end"/>
        </w:r>
      </w:hyperlink>
    </w:p>
    <w:p w14:paraId="67E8B98C" w14:textId="08204E4B" w:rsidR="001A5A8F" w:rsidRPr="00B27AD4" w:rsidRDefault="0060477C">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77" w:history="1">
        <w:r w:rsidR="001A5A8F" w:rsidRPr="00B27AD4">
          <w:rPr>
            <w:rStyle w:val="Lienhypertexte"/>
            <w:rFonts w:ascii="Century Gothic" w:hAnsi="Century Gothic"/>
            <w:noProof/>
          </w:rPr>
          <w:t>4.</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Vérification par la commune de l’exécution des prestations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_Toc91856277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13</w:t>
        </w:r>
        <w:r w:rsidR="001A5A8F" w:rsidRPr="00B27AD4">
          <w:rPr>
            <w:rFonts w:ascii="Century Gothic" w:hAnsi="Century Gothic"/>
            <w:noProof/>
            <w:webHidden/>
          </w:rPr>
          <w:fldChar w:fldCharType="end"/>
        </w:r>
      </w:hyperlink>
    </w:p>
    <w:p w14:paraId="66233036" w14:textId="6C6864A5"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78" w:history="1">
        <w:r w:rsidR="001A5A8F" w:rsidRPr="00B27AD4">
          <w:rPr>
            <w:rStyle w:val="Lienhypertexte"/>
            <w:rFonts w:ascii="Century Gothic" w:hAnsi="Century Gothic"/>
            <w:noProof/>
          </w:rPr>
          <w:t>4.1.</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Contrôle permanent</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_Toc91856278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13</w:t>
        </w:r>
        <w:r w:rsidR="001A5A8F" w:rsidRPr="00B27AD4">
          <w:rPr>
            <w:rFonts w:ascii="Century Gothic" w:hAnsi="Century Gothic"/>
            <w:noProof/>
            <w:webHidden/>
          </w:rPr>
          <w:fldChar w:fldCharType="end"/>
        </w:r>
      </w:hyperlink>
    </w:p>
    <w:p w14:paraId="6EFD6739" w14:textId="5BD1A2E9" w:rsidR="001A5A8F" w:rsidRPr="00B27AD4" w:rsidRDefault="0060477C">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79" w:history="1">
        <w:r w:rsidR="001A5A8F" w:rsidRPr="00B27AD4">
          <w:rPr>
            <w:rStyle w:val="Lienhypertexte"/>
            <w:rFonts w:ascii="Century Gothic" w:hAnsi="Century Gothic"/>
            <w:noProof/>
          </w:rPr>
          <w:t>4.2.</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Contrôles par l’intermédiaire d’agents spécialisés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_Toc91856279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13</w:t>
        </w:r>
        <w:r w:rsidR="001A5A8F" w:rsidRPr="00B27AD4">
          <w:rPr>
            <w:rFonts w:ascii="Century Gothic" w:hAnsi="Century Gothic"/>
            <w:noProof/>
            <w:webHidden/>
          </w:rPr>
          <w:fldChar w:fldCharType="end"/>
        </w:r>
      </w:hyperlink>
    </w:p>
    <w:p w14:paraId="0A6DED39" w14:textId="4EC93571" w:rsidR="001A5A8F" w:rsidRPr="00B27AD4" w:rsidRDefault="0060477C">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80" w:history="1">
        <w:r w:rsidR="001A5A8F" w:rsidRPr="00B27AD4">
          <w:rPr>
            <w:rStyle w:val="Lienhypertexte"/>
            <w:rFonts w:ascii="Century Gothic" w:hAnsi="Century Gothic"/>
            <w:noProof/>
          </w:rPr>
          <w:t>5.</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Les spécifications qualitatives et quantitatives</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_Toc91856280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14</w:t>
        </w:r>
        <w:r w:rsidR="001A5A8F" w:rsidRPr="00B27AD4">
          <w:rPr>
            <w:rFonts w:ascii="Century Gothic" w:hAnsi="Century Gothic"/>
            <w:noProof/>
            <w:webHidden/>
          </w:rPr>
          <w:fldChar w:fldCharType="end"/>
        </w:r>
      </w:hyperlink>
    </w:p>
    <w:p w14:paraId="36324C65" w14:textId="51CC9885" w:rsidR="001A5A8F" w:rsidRPr="00B27AD4" w:rsidRDefault="0060477C">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56281" w:history="1">
        <w:r w:rsidR="001A5A8F" w:rsidRPr="00B27AD4">
          <w:rPr>
            <w:rStyle w:val="Lienhypertexte"/>
            <w:rFonts w:ascii="Century Gothic" w:hAnsi="Century Gothic"/>
            <w:noProof/>
          </w:rPr>
          <w:t>6.</w:t>
        </w:r>
        <w:r w:rsidR="001A5A8F" w:rsidRPr="00B27AD4">
          <w:rPr>
            <w:rFonts w:ascii="Century Gothic" w:eastAsiaTheme="minorEastAsia" w:hAnsi="Century Gothic" w:cstheme="minorBidi"/>
            <w:b w:val="0"/>
            <w:bCs w:val="0"/>
            <w:i w:val="0"/>
            <w:iCs w:val="0"/>
            <w:noProof/>
            <w:sz w:val="22"/>
            <w:szCs w:val="22"/>
            <w:lang w:eastAsia="fr-FR"/>
          </w:rPr>
          <w:tab/>
        </w:r>
        <w:r w:rsidR="001A5A8F" w:rsidRPr="00B27AD4">
          <w:rPr>
            <w:rStyle w:val="Lienhypertexte"/>
            <w:rFonts w:ascii="Century Gothic" w:hAnsi="Century Gothic"/>
            <w:noProof/>
          </w:rPr>
          <w:t>Assurance du titulaire</w:t>
        </w:r>
        <w:r w:rsidR="001A5A8F" w:rsidRPr="00B27AD4">
          <w:rPr>
            <w:rFonts w:ascii="Century Gothic" w:hAnsi="Century Gothic"/>
            <w:noProof/>
            <w:webHidden/>
          </w:rPr>
          <w:tab/>
        </w:r>
        <w:r w:rsidR="001A5A8F" w:rsidRPr="00B27AD4">
          <w:rPr>
            <w:rFonts w:ascii="Century Gothic" w:hAnsi="Century Gothic"/>
            <w:noProof/>
            <w:webHidden/>
          </w:rPr>
          <w:fldChar w:fldCharType="begin"/>
        </w:r>
        <w:r w:rsidR="001A5A8F" w:rsidRPr="00B27AD4">
          <w:rPr>
            <w:rFonts w:ascii="Century Gothic" w:hAnsi="Century Gothic"/>
            <w:noProof/>
            <w:webHidden/>
          </w:rPr>
          <w:instrText xml:space="preserve"> PAGEREF _Toc91856281 \h </w:instrText>
        </w:r>
        <w:r w:rsidR="001A5A8F" w:rsidRPr="00B27AD4">
          <w:rPr>
            <w:rFonts w:ascii="Century Gothic" w:hAnsi="Century Gothic"/>
            <w:noProof/>
            <w:webHidden/>
          </w:rPr>
        </w:r>
        <w:r w:rsidR="001A5A8F" w:rsidRPr="00B27AD4">
          <w:rPr>
            <w:rFonts w:ascii="Century Gothic" w:hAnsi="Century Gothic"/>
            <w:noProof/>
            <w:webHidden/>
          </w:rPr>
          <w:fldChar w:fldCharType="separate"/>
        </w:r>
        <w:r w:rsidR="004445E4">
          <w:rPr>
            <w:rFonts w:ascii="Century Gothic" w:hAnsi="Century Gothic"/>
            <w:noProof/>
            <w:webHidden/>
          </w:rPr>
          <w:t>16</w:t>
        </w:r>
        <w:r w:rsidR="001A5A8F" w:rsidRPr="00B27AD4">
          <w:rPr>
            <w:rFonts w:ascii="Century Gothic" w:hAnsi="Century Gothic"/>
            <w:noProof/>
            <w:webHidden/>
          </w:rPr>
          <w:fldChar w:fldCharType="end"/>
        </w:r>
      </w:hyperlink>
    </w:p>
    <w:p w14:paraId="14FCE386" w14:textId="42A98A5F" w:rsidR="00AA74F9" w:rsidRPr="00B27AD4" w:rsidRDefault="007E6EDD">
      <w:pPr>
        <w:spacing w:after="0" w:line="240" w:lineRule="auto"/>
        <w:rPr>
          <w:rFonts w:ascii="Century Gothic" w:hAnsi="Century Gothic"/>
          <w:b/>
          <w:bCs/>
          <w:sz w:val="28"/>
          <w:szCs w:val="28"/>
        </w:rPr>
      </w:pPr>
      <w:r w:rsidRPr="00B27AD4">
        <w:rPr>
          <w:rFonts w:ascii="Century Gothic" w:hAnsi="Century Gothic"/>
          <w:b/>
          <w:bCs/>
          <w:sz w:val="28"/>
          <w:szCs w:val="28"/>
        </w:rPr>
        <w:fldChar w:fldCharType="end"/>
      </w:r>
    </w:p>
    <w:p w14:paraId="43281B5B" w14:textId="49FC52AF" w:rsidR="00AA74F9" w:rsidRPr="00B27AD4" w:rsidRDefault="00AA74F9" w:rsidP="00AA74F9">
      <w:pPr>
        <w:pStyle w:val="Titre1"/>
        <w:numPr>
          <w:ilvl w:val="0"/>
          <w:numId w:val="42"/>
        </w:numPr>
        <w:rPr>
          <w:rFonts w:ascii="Century Gothic" w:hAnsi="Century Gothic"/>
          <w:b/>
          <w:bCs/>
          <w:color w:val="auto"/>
          <w:sz w:val="28"/>
          <w:szCs w:val="28"/>
        </w:rPr>
      </w:pPr>
      <w:bookmarkStart w:id="1" w:name="_Toc87007785"/>
      <w:bookmarkStart w:id="2" w:name="_Toc91856253"/>
      <w:r w:rsidRPr="00B27AD4">
        <w:rPr>
          <w:rFonts w:ascii="Century Gothic" w:hAnsi="Century Gothic"/>
          <w:b/>
          <w:bCs/>
          <w:color w:val="auto"/>
          <w:sz w:val="28"/>
          <w:szCs w:val="28"/>
        </w:rPr>
        <w:t>Caractéristiques générales</w:t>
      </w:r>
      <w:r w:rsidR="0082188F" w:rsidRPr="00B27AD4">
        <w:rPr>
          <w:rFonts w:ascii="Century Gothic" w:hAnsi="Century Gothic"/>
          <w:b/>
          <w:bCs/>
          <w:color w:val="auto"/>
          <w:sz w:val="28"/>
          <w:szCs w:val="28"/>
        </w:rPr>
        <w:t xml:space="preserve"> du contrat</w:t>
      </w:r>
      <w:bookmarkEnd w:id="0"/>
      <w:bookmarkEnd w:id="1"/>
      <w:bookmarkEnd w:id="2"/>
    </w:p>
    <w:p w14:paraId="32E1AA6B" w14:textId="0C051BC5" w:rsidR="0082188F" w:rsidRPr="00B27AD4" w:rsidRDefault="00AA74F9" w:rsidP="00AA74F9">
      <w:pPr>
        <w:pStyle w:val="Titre1"/>
        <w:numPr>
          <w:ilvl w:val="1"/>
          <w:numId w:val="42"/>
        </w:numPr>
        <w:tabs>
          <w:tab w:val="left" w:pos="567"/>
        </w:tabs>
        <w:ind w:left="567" w:hanging="573"/>
        <w:rPr>
          <w:rFonts w:ascii="Century Gothic" w:hAnsi="Century Gothic"/>
          <w:b/>
          <w:bCs/>
          <w:color w:val="auto"/>
          <w:sz w:val="24"/>
          <w:szCs w:val="24"/>
        </w:rPr>
      </w:pPr>
      <w:bookmarkStart w:id="3" w:name="_Toc87007786"/>
      <w:bookmarkStart w:id="4" w:name="_Toc91856254"/>
      <w:r w:rsidRPr="00B27AD4">
        <w:rPr>
          <w:rFonts w:ascii="Century Gothic" w:hAnsi="Century Gothic"/>
          <w:b/>
          <w:bCs/>
          <w:color w:val="auto"/>
          <w:sz w:val="24"/>
          <w:szCs w:val="24"/>
        </w:rPr>
        <w:t>Objet du contrat</w:t>
      </w:r>
      <w:bookmarkEnd w:id="3"/>
      <w:bookmarkEnd w:id="4"/>
    </w:p>
    <w:p w14:paraId="16538997" w14:textId="77777777" w:rsidR="0082188F" w:rsidRPr="00B27AD4" w:rsidRDefault="0082188F" w:rsidP="0082188F">
      <w:pPr>
        <w:jc w:val="both"/>
        <w:rPr>
          <w:rFonts w:ascii="Century Gothic" w:hAnsi="Century Gothic"/>
          <w:b/>
          <w:sz w:val="4"/>
          <w:szCs w:val="4"/>
        </w:rPr>
      </w:pPr>
    </w:p>
    <w:p w14:paraId="1DD21A9B" w14:textId="75FC1A0E" w:rsidR="0082188F" w:rsidRPr="00B27AD4" w:rsidRDefault="0082188F" w:rsidP="0082188F">
      <w:pPr>
        <w:shd w:val="clear" w:color="auto" w:fill="FFFFFF"/>
        <w:ind w:left="7"/>
        <w:jc w:val="both"/>
        <w:rPr>
          <w:rFonts w:ascii="Century Gothic" w:hAnsi="Century Gothic"/>
          <w:color w:val="000000"/>
          <w:spacing w:val="-11"/>
          <w:sz w:val="22"/>
          <w:szCs w:val="22"/>
        </w:rPr>
      </w:pPr>
      <w:bookmarkStart w:id="5" w:name="_Hlk508198879"/>
      <w:r w:rsidRPr="00B27AD4">
        <w:rPr>
          <w:rFonts w:ascii="Century Gothic" w:hAnsi="Century Gothic"/>
          <w:color w:val="000000"/>
          <w:spacing w:val="-9"/>
          <w:sz w:val="22"/>
          <w:szCs w:val="22"/>
        </w:rPr>
        <w:t xml:space="preserve">Le présent marché a pour objet : la prestation de services </w:t>
      </w:r>
      <w:r w:rsidR="00BF3CEE" w:rsidRPr="00B27AD4">
        <w:rPr>
          <w:rFonts w:ascii="Century Gothic" w:hAnsi="Century Gothic"/>
          <w:color w:val="000000"/>
          <w:spacing w:val="-9"/>
          <w:sz w:val="22"/>
          <w:szCs w:val="22"/>
        </w:rPr>
        <w:t xml:space="preserve">de </w:t>
      </w:r>
      <w:r w:rsidRPr="00B27AD4">
        <w:rPr>
          <w:rFonts w:ascii="Century Gothic" w:hAnsi="Century Gothic"/>
          <w:color w:val="000000"/>
          <w:spacing w:val="-9"/>
          <w:sz w:val="22"/>
          <w:szCs w:val="22"/>
        </w:rPr>
        <w:t>f</w:t>
      </w:r>
      <w:r w:rsidRPr="00B27AD4">
        <w:rPr>
          <w:rFonts w:ascii="Century Gothic" w:hAnsi="Century Gothic"/>
          <w:sz w:val="22"/>
          <w:szCs w:val="22"/>
        </w:rPr>
        <w:t xml:space="preserve">ourniture </w:t>
      </w:r>
      <w:r w:rsidR="00BF3CEE" w:rsidRPr="00B27AD4">
        <w:rPr>
          <w:rFonts w:ascii="Century Gothic" w:hAnsi="Century Gothic"/>
          <w:sz w:val="22"/>
          <w:szCs w:val="22"/>
        </w:rPr>
        <w:t xml:space="preserve">et de distribution </w:t>
      </w:r>
      <w:r w:rsidRPr="00B27AD4">
        <w:rPr>
          <w:rFonts w:ascii="Century Gothic" w:hAnsi="Century Gothic"/>
          <w:sz w:val="22"/>
          <w:szCs w:val="22"/>
        </w:rPr>
        <w:t xml:space="preserve">de repas en liaison chaude (élaboration, la fabrication, la livraison de repas) </w:t>
      </w:r>
      <w:r w:rsidR="008C34F3">
        <w:rPr>
          <w:rFonts w:ascii="Century Gothic" w:hAnsi="Century Gothic"/>
          <w:sz w:val="22"/>
          <w:szCs w:val="22"/>
        </w:rPr>
        <w:t xml:space="preserve">et de goûters </w:t>
      </w:r>
      <w:r w:rsidRPr="00B27AD4">
        <w:rPr>
          <w:rFonts w:ascii="Century Gothic" w:hAnsi="Century Gothic"/>
          <w:sz w:val="22"/>
          <w:szCs w:val="22"/>
        </w:rPr>
        <w:t xml:space="preserve">destinés au Restaurant Scolaire et </w:t>
      </w:r>
      <w:r w:rsidR="002F5382" w:rsidRPr="00B27AD4">
        <w:rPr>
          <w:rFonts w:ascii="Century Gothic" w:hAnsi="Century Gothic"/>
          <w:sz w:val="22"/>
          <w:szCs w:val="22"/>
        </w:rPr>
        <w:t xml:space="preserve">à l’Accueil Collectif de Mineurs (ACM) </w:t>
      </w:r>
      <w:r w:rsidRPr="00B27AD4">
        <w:rPr>
          <w:rFonts w:ascii="Century Gothic" w:hAnsi="Century Gothic"/>
          <w:bCs/>
          <w:sz w:val="22"/>
          <w:szCs w:val="22"/>
        </w:rPr>
        <w:t>avec mise à disposition de personnel pour le restaurant scolaire. Le lieu de livraison de la prestation es</w:t>
      </w:r>
      <w:r w:rsidRPr="00B27AD4">
        <w:rPr>
          <w:rFonts w:ascii="Century Gothic" w:hAnsi="Century Gothic"/>
          <w:sz w:val="22"/>
          <w:szCs w:val="22"/>
        </w:rPr>
        <w:t xml:space="preserve">t : </w:t>
      </w:r>
      <w:r w:rsidRPr="00B27AD4">
        <w:rPr>
          <w:rFonts w:ascii="Century Gothic" w:hAnsi="Century Gothic"/>
          <w:color w:val="000000"/>
          <w:spacing w:val="-11"/>
          <w:sz w:val="22"/>
          <w:szCs w:val="22"/>
        </w:rPr>
        <w:t>Restaurant scolaire – Groupe scolaire F Dolto – 251, rue des Huguets – 01140 Saint Didier sur Chalaronne</w:t>
      </w:r>
    </w:p>
    <w:bookmarkEnd w:id="5"/>
    <w:p w14:paraId="2053815B" w14:textId="77777777" w:rsidR="0082188F" w:rsidRPr="00B27AD4" w:rsidRDefault="0082188F" w:rsidP="0082188F">
      <w:pPr>
        <w:ind w:left="426"/>
        <w:jc w:val="both"/>
        <w:rPr>
          <w:rFonts w:ascii="Century Gothic" w:hAnsi="Century Gothic"/>
          <w:sz w:val="10"/>
          <w:szCs w:val="10"/>
        </w:rPr>
      </w:pPr>
    </w:p>
    <w:p w14:paraId="3E9639C1" w14:textId="77777777" w:rsidR="0082188F" w:rsidRPr="00B27AD4" w:rsidRDefault="0082188F" w:rsidP="0082188F">
      <w:pPr>
        <w:jc w:val="both"/>
        <w:rPr>
          <w:rFonts w:ascii="Century Gothic" w:hAnsi="Century Gothic"/>
          <w:sz w:val="22"/>
          <w:szCs w:val="22"/>
        </w:rPr>
      </w:pPr>
      <w:bookmarkStart w:id="6" w:name="_Hlk510681484"/>
      <w:r w:rsidRPr="00B27AD4">
        <w:rPr>
          <w:rFonts w:ascii="Century Gothic" w:hAnsi="Century Gothic"/>
          <w:sz w:val="22"/>
          <w:szCs w:val="22"/>
        </w:rPr>
        <w:t>Le personnel du titulaire du marché assure dans tous les cas la distribution des repas pour toutes les clientèles concernées ainsi que le lavage de la vaisselle et l’entretien des locaux et matériels de restauration.</w:t>
      </w:r>
    </w:p>
    <w:bookmarkEnd w:id="6"/>
    <w:p w14:paraId="243275B6" w14:textId="77777777" w:rsidR="0082188F" w:rsidRPr="00B27AD4" w:rsidRDefault="0082188F" w:rsidP="0082188F">
      <w:pPr>
        <w:ind w:left="426"/>
        <w:jc w:val="both"/>
        <w:rPr>
          <w:rFonts w:ascii="Century Gothic" w:hAnsi="Century Gothic"/>
          <w:sz w:val="10"/>
          <w:szCs w:val="10"/>
        </w:rPr>
      </w:pPr>
    </w:p>
    <w:p w14:paraId="3EDA7D5E"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Le titulaire s’engage dans l’exécution de sa mission à respecter les textes législatifs et spécifications techniques présents et à venir :</w:t>
      </w:r>
    </w:p>
    <w:p w14:paraId="5F08461B" w14:textId="6BCDCFF3" w:rsidR="0082188F" w:rsidRPr="00B27AD4" w:rsidRDefault="0082188F" w:rsidP="0082188F">
      <w:pPr>
        <w:ind w:left="284"/>
        <w:jc w:val="both"/>
        <w:rPr>
          <w:rFonts w:ascii="Century Gothic" w:hAnsi="Century Gothic"/>
          <w:sz w:val="22"/>
          <w:szCs w:val="22"/>
        </w:rPr>
      </w:pPr>
      <w:r w:rsidRPr="00B27AD4">
        <w:rPr>
          <w:rFonts w:ascii="Century Gothic" w:hAnsi="Century Gothic"/>
          <w:b/>
          <w:sz w:val="22"/>
          <w:szCs w:val="22"/>
        </w:rPr>
        <w:t xml:space="preserve">. </w:t>
      </w:r>
      <w:r w:rsidR="00B27AD4" w:rsidRPr="00B27AD4">
        <w:rPr>
          <w:rFonts w:ascii="Century Gothic" w:hAnsi="Century Gothic"/>
          <w:sz w:val="22"/>
          <w:szCs w:val="22"/>
        </w:rPr>
        <w:t>De</w:t>
      </w:r>
      <w:r w:rsidRPr="00B27AD4">
        <w:rPr>
          <w:rFonts w:ascii="Century Gothic" w:hAnsi="Century Gothic"/>
          <w:sz w:val="22"/>
          <w:szCs w:val="22"/>
        </w:rPr>
        <w:t xml:space="preserve"> la réglementation française de portée générale et professionnelle.</w:t>
      </w:r>
    </w:p>
    <w:p w14:paraId="5B76542C" w14:textId="466277B0" w:rsidR="0082188F" w:rsidRPr="00B27AD4" w:rsidRDefault="0082188F" w:rsidP="0082188F">
      <w:pPr>
        <w:ind w:left="284"/>
        <w:jc w:val="both"/>
        <w:rPr>
          <w:rFonts w:ascii="Century Gothic" w:hAnsi="Century Gothic"/>
          <w:sz w:val="22"/>
          <w:szCs w:val="22"/>
        </w:rPr>
      </w:pPr>
      <w:r w:rsidRPr="00B27AD4">
        <w:rPr>
          <w:rFonts w:ascii="Century Gothic" w:hAnsi="Century Gothic"/>
          <w:b/>
          <w:sz w:val="22"/>
          <w:szCs w:val="22"/>
        </w:rPr>
        <w:t>.</w:t>
      </w:r>
      <w:r w:rsidRPr="00B27AD4">
        <w:rPr>
          <w:rFonts w:ascii="Century Gothic" w:hAnsi="Century Gothic"/>
          <w:sz w:val="22"/>
          <w:szCs w:val="22"/>
        </w:rPr>
        <w:t xml:space="preserve"> </w:t>
      </w:r>
      <w:r w:rsidR="00B27AD4" w:rsidRPr="00B27AD4">
        <w:rPr>
          <w:rFonts w:ascii="Century Gothic" w:hAnsi="Century Gothic"/>
          <w:sz w:val="22"/>
          <w:szCs w:val="22"/>
        </w:rPr>
        <w:t>De</w:t>
      </w:r>
      <w:r w:rsidRPr="00B27AD4">
        <w:rPr>
          <w:rFonts w:ascii="Century Gothic" w:hAnsi="Century Gothic"/>
          <w:sz w:val="22"/>
          <w:szCs w:val="22"/>
        </w:rPr>
        <w:t xml:space="preserve"> la réglementation communautaire.</w:t>
      </w:r>
    </w:p>
    <w:p w14:paraId="6587F812" w14:textId="3E54AF8E" w:rsidR="0082188F" w:rsidRPr="00B27AD4" w:rsidRDefault="0082188F" w:rsidP="0082188F">
      <w:pPr>
        <w:ind w:left="284"/>
        <w:jc w:val="both"/>
        <w:rPr>
          <w:rFonts w:ascii="Century Gothic" w:hAnsi="Century Gothic"/>
          <w:sz w:val="22"/>
          <w:szCs w:val="22"/>
        </w:rPr>
      </w:pPr>
      <w:r w:rsidRPr="00B27AD4">
        <w:rPr>
          <w:rFonts w:ascii="Century Gothic" w:hAnsi="Century Gothic"/>
          <w:b/>
          <w:sz w:val="22"/>
          <w:szCs w:val="22"/>
        </w:rPr>
        <w:t xml:space="preserve">. </w:t>
      </w:r>
      <w:r w:rsidR="00B27AD4" w:rsidRPr="00B27AD4">
        <w:rPr>
          <w:rFonts w:ascii="Century Gothic" w:hAnsi="Century Gothic"/>
          <w:sz w:val="22"/>
          <w:szCs w:val="22"/>
        </w:rPr>
        <w:t>Des</w:t>
      </w:r>
      <w:r w:rsidRPr="00B27AD4">
        <w:rPr>
          <w:rFonts w:ascii="Century Gothic" w:hAnsi="Century Gothic"/>
          <w:sz w:val="22"/>
          <w:szCs w:val="22"/>
        </w:rPr>
        <w:t xml:space="preserve"> normes françaises.</w:t>
      </w:r>
    </w:p>
    <w:p w14:paraId="2C44AD72" w14:textId="2E9B6111" w:rsidR="0082188F" w:rsidRPr="00B27AD4" w:rsidRDefault="0082188F" w:rsidP="0082188F">
      <w:pPr>
        <w:ind w:left="284"/>
        <w:jc w:val="both"/>
        <w:rPr>
          <w:rFonts w:ascii="Century Gothic" w:hAnsi="Century Gothic"/>
          <w:sz w:val="22"/>
          <w:szCs w:val="22"/>
        </w:rPr>
      </w:pPr>
      <w:r w:rsidRPr="00B27AD4">
        <w:rPr>
          <w:rFonts w:ascii="Century Gothic" w:hAnsi="Century Gothic"/>
          <w:b/>
          <w:sz w:val="22"/>
          <w:szCs w:val="22"/>
        </w:rPr>
        <w:t xml:space="preserve">. </w:t>
      </w:r>
      <w:r w:rsidR="00B27AD4" w:rsidRPr="00B27AD4">
        <w:rPr>
          <w:rFonts w:ascii="Century Gothic" w:hAnsi="Century Gothic"/>
          <w:sz w:val="22"/>
          <w:szCs w:val="22"/>
        </w:rPr>
        <w:t>Des</w:t>
      </w:r>
      <w:r w:rsidRPr="00B27AD4">
        <w:rPr>
          <w:rFonts w:ascii="Century Gothic" w:hAnsi="Century Gothic"/>
          <w:sz w:val="22"/>
          <w:szCs w:val="22"/>
        </w:rPr>
        <w:t xml:space="preserve"> décisions et recommandations du G</w:t>
      </w:r>
      <w:r w:rsidR="00961F34" w:rsidRPr="00B27AD4">
        <w:rPr>
          <w:rFonts w:ascii="Century Gothic" w:hAnsi="Century Gothic"/>
          <w:sz w:val="22"/>
          <w:szCs w:val="22"/>
        </w:rPr>
        <w:t>EMRCN</w:t>
      </w:r>
    </w:p>
    <w:p w14:paraId="61BEBF43" w14:textId="28D7EFBD" w:rsidR="0082188F" w:rsidRPr="00B27AD4" w:rsidRDefault="0082188F" w:rsidP="0082188F">
      <w:pPr>
        <w:ind w:left="284"/>
        <w:jc w:val="both"/>
        <w:rPr>
          <w:rFonts w:ascii="Century Gothic" w:hAnsi="Century Gothic"/>
          <w:sz w:val="22"/>
          <w:szCs w:val="22"/>
        </w:rPr>
      </w:pPr>
      <w:r w:rsidRPr="00B27AD4">
        <w:rPr>
          <w:rFonts w:ascii="Century Gothic" w:hAnsi="Century Gothic"/>
          <w:b/>
          <w:sz w:val="22"/>
          <w:szCs w:val="22"/>
        </w:rPr>
        <w:t xml:space="preserve">. </w:t>
      </w:r>
      <w:r w:rsidR="00B27AD4" w:rsidRPr="00B27AD4">
        <w:rPr>
          <w:rFonts w:ascii="Century Gothic" w:hAnsi="Century Gothic"/>
          <w:sz w:val="22"/>
          <w:szCs w:val="22"/>
        </w:rPr>
        <w:t>De</w:t>
      </w:r>
      <w:r w:rsidRPr="00B27AD4">
        <w:rPr>
          <w:rFonts w:ascii="Century Gothic" w:hAnsi="Century Gothic"/>
          <w:sz w:val="22"/>
          <w:szCs w:val="22"/>
        </w:rPr>
        <w:t xml:space="preserve"> l’ensemble des règles sanitaires auxquelles sont soumises les personnes publiques effectuant le même type de prestation.</w:t>
      </w:r>
    </w:p>
    <w:p w14:paraId="5927549D" w14:textId="77777777" w:rsidR="0082188F" w:rsidRPr="00B27AD4" w:rsidRDefault="0082188F" w:rsidP="0082188F">
      <w:pPr>
        <w:jc w:val="both"/>
        <w:rPr>
          <w:rFonts w:ascii="Century Gothic" w:hAnsi="Century Gothic"/>
          <w:sz w:val="6"/>
          <w:szCs w:val="6"/>
        </w:rPr>
      </w:pPr>
    </w:p>
    <w:p w14:paraId="54E5DE6E" w14:textId="77777777" w:rsidR="0082188F" w:rsidRPr="00B27AD4" w:rsidRDefault="0082188F" w:rsidP="0082188F">
      <w:pPr>
        <w:numPr>
          <w:ilvl w:val="0"/>
          <w:numId w:val="28"/>
        </w:numPr>
        <w:overflowPunct w:val="0"/>
        <w:autoSpaceDE w:val="0"/>
        <w:autoSpaceDN w:val="0"/>
        <w:adjustRightInd w:val="0"/>
        <w:spacing w:after="0" w:line="240" w:lineRule="auto"/>
        <w:jc w:val="both"/>
        <w:textAlignment w:val="baseline"/>
        <w:rPr>
          <w:rFonts w:ascii="Century Gothic" w:hAnsi="Century Gothic"/>
          <w:sz w:val="22"/>
          <w:szCs w:val="22"/>
        </w:rPr>
      </w:pPr>
      <w:r w:rsidRPr="00B27AD4">
        <w:rPr>
          <w:rFonts w:ascii="Century Gothic" w:hAnsi="Century Gothic"/>
          <w:sz w:val="22"/>
          <w:szCs w:val="22"/>
        </w:rPr>
        <w:t xml:space="preserve">La prestation comprendra </w:t>
      </w:r>
    </w:p>
    <w:p w14:paraId="1193022C" w14:textId="77777777" w:rsidR="0082188F" w:rsidRPr="00B27AD4" w:rsidRDefault="0082188F" w:rsidP="0082188F">
      <w:pPr>
        <w:numPr>
          <w:ilvl w:val="0"/>
          <w:numId w:val="29"/>
        </w:numPr>
        <w:overflowPunct w:val="0"/>
        <w:autoSpaceDE w:val="0"/>
        <w:autoSpaceDN w:val="0"/>
        <w:adjustRightInd w:val="0"/>
        <w:spacing w:after="0" w:line="240" w:lineRule="auto"/>
        <w:jc w:val="both"/>
        <w:textAlignment w:val="baseline"/>
        <w:rPr>
          <w:rFonts w:ascii="Century Gothic" w:hAnsi="Century Gothic"/>
          <w:sz w:val="22"/>
          <w:szCs w:val="22"/>
        </w:rPr>
      </w:pPr>
      <w:r w:rsidRPr="00B27AD4">
        <w:rPr>
          <w:rFonts w:ascii="Century Gothic" w:hAnsi="Century Gothic"/>
          <w:sz w:val="22"/>
          <w:szCs w:val="22"/>
        </w:rPr>
        <w:t>L’élaboration des menus</w:t>
      </w:r>
    </w:p>
    <w:p w14:paraId="4FC70E27" w14:textId="77777777" w:rsidR="0082188F" w:rsidRPr="00B27AD4" w:rsidRDefault="0082188F" w:rsidP="0082188F">
      <w:pPr>
        <w:numPr>
          <w:ilvl w:val="0"/>
          <w:numId w:val="29"/>
        </w:numPr>
        <w:overflowPunct w:val="0"/>
        <w:autoSpaceDE w:val="0"/>
        <w:autoSpaceDN w:val="0"/>
        <w:adjustRightInd w:val="0"/>
        <w:spacing w:after="0" w:line="240" w:lineRule="auto"/>
        <w:jc w:val="both"/>
        <w:textAlignment w:val="baseline"/>
        <w:rPr>
          <w:rFonts w:ascii="Century Gothic" w:hAnsi="Century Gothic"/>
          <w:sz w:val="22"/>
          <w:szCs w:val="22"/>
        </w:rPr>
      </w:pPr>
      <w:r w:rsidRPr="00B27AD4">
        <w:rPr>
          <w:rFonts w:ascii="Century Gothic" w:hAnsi="Century Gothic"/>
          <w:sz w:val="22"/>
          <w:szCs w:val="22"/>
        </w:rPr>
        <w:t>La fabrication de repas classiques ou festifs ou à thèmes</w:t>
      </w:r>
    </w:p>
    <w:p w14:paraId="2276C28A" w14:textId="77777777" w:rsidR="0082188F" w:rsidRPr="00B27AD4" w:rsidRDefault="0082188F" w:rsidP="0082188F">
      <w:pPr>
        <w:numPr>
          <w:ilvl w:val="0"/>
          <w:numId w:val="29"/>
        </w:numPr>
        <w:overflowPunct w:val="0"/>
        <w:autoSpaceDE w:val="0"/>
        <w:autoSpaceDN w:val="0"/>
        <w:adjustRightInd w:val="0"/>
        <w:spacing w:after="0" w:line="240" w:lineRule="auto"/>
        <w:jc w:val="both"/>
        <w:textAlignment w:val="baseline"/>
        <w:rPr>
          <w:rFonts w:ascii="Century Gothic" w:hAnsi="Century Gothic"/>
          <w:sz w:val="22"/>
          <w:szCs w:val="22"/>
        </w:rPr>
      </w:pPr>
      <w:r w:rsidRPr="00B27AD4">
        <w:rPr>
          <w:rFonts w:ascii="Century Gothic" w:hAnsi="Century Gothic"/>
          <w:sz w:val="22"/>
          <w:szCs w:val="22"/>
        </w:rPr>
        <w:t>Le conditionnement des repas</w:t>
      </w:r>
    </w:p>
    <w:p w14:paraId="4111EFD7" w14:textId="638078B4" w:rsidR="0082188F" w:rsidRDefault="0082188F" w:rsidP="0082188F">
      <w:pPr>
        <w:numPr>
          <w:ilvl w:val="0"/>
          <w:numId w:val="29"/>
        </w:numPr>
        <w:overflowPunct w:val="0"/>
        <w:autoSpaceDE w:val="0"/>
        <w:autoSpaceDN w:val="0"/>
        <w:adjustRightInd w:val="0"/>
        <w:spacing w:after="0" w:line="240" w:lineRule="auto"/>
        <w:jc w:val="both"/>
        <w:textAlignment w:val="baseline"/>
        <w:rPr>
          <w:rFonts w:ascii="Century Gothic" w:hAnsi="Century Gothic"/>
          <w:sz w:val="22"/>
          <w:szCs w:val="22"/>
        </w:rPr>
      </w:pPr>
      <w:r w:rsidRPr="00B27AD4">
        <w:rPr>
          <w:rFonts w:ascii="Century Gothic" w:hAnsi="Century Gothic"/>
          <w:sz w:val="22"/>
          <w:szCs w:val="22"/>
        </w:rPr>
        <w:t>La livraison</w:t>
      </w:r>
      <w:r w:rsidR="00961F34" w:rsidRPr="00B27AD4">
        <w:rPr>
          <w:rFonts w:ascii="Century Gothic" w:hAnsi="Century Gothic"/>
          <w:sz w:val="22"/>
          <w:szCs w:val="22"/>
        </w:rPr>
        <w:t xml:space="preserve"> en liaison chaude</w:t>
      </w:r>
    </w:p>
    <w:p w14:paraId="52A387B4" w14:textId="60A05B7A" w:rsidR="008C34F3" w:rsidRPr="00B27AD4" w:rsidRDefault="008C34F3" w:rsidP="0082188F">
      <w:pPr>
        <w:numPr>
          <w:ilvl w:val="0"/>
          <w:numId w:val="29"/>
        </w:numPr>
        <w:overflowPunct w:val="0"/>
        <w:autoSpaceDE w:val="0"/>
        <w:autoSpaceDN w:val="0"/>
        <w:adjustRightInd w:val="0"/>
        <w:spacing w:after="0" w:line="240" w:lineRule="auto"/>
        <w:jc w:val="both"/>
        <w:textAlignment w:val="baseline"/>
        <w:rPr>
          <w:rFonts w:ascii="Century Gothic" w:hAnsi="Century Gothic"/>
          <w:sz w:val="22"/>
          <w:szCs w:val="22"/>
        </w:rPr>
      </w:pPr>
      <w:r>
        <w:rPr>
          <w:rFonts w:ascii="Century Gothic" w:hAnsi="Century Gothic"/>
          <w:sz w:val="22"/>
          <w:szCs w:val="22"/>
        </w:rPr>
        <w:lastRenderedPageBreak/>
        <w:t>La livraison de goûters</w:t>
      </w:r>
    </w:p>
    <w:p w14:paraId="682ADE6C" w14:textId="77777777" w:rsidR="0082188F" w:rsidRPr="00B27AD4" w:rsidRDefault="0082188F" w:rsidP="0082188F">
      <w:pPr>
        <w:numPr>
          <w:ilvl w:val="0"/>
          <w:numId w:val="29"/>
        </w:numPr>
        <w:overflowPunct w:val="0"/>
        <w:autoSpaceDE w:val="0"/>
        <w:autoSpaceDN w:val="0"/>
        <w:adjustRightInd w:val="0"/>
        <w:spacing w:after="0" w:line="240" w:lineRule="auto"/>
        <w:jc w:val="both"/>
        <w:textAlignment w:val="baseline"/>
        <w:rPr>
          <w:rFonts w:ascii="Century Gothic" w:hAnsi="Century Gothic"/>
          <w:sz w:val="22"/>
          <w:szCs w:val="22"/>
        </w:rPr>
      </w:pPr>
      <w:r w:rsidRPr="00B27AD4">
        <w:rPr>
          <w:rFonts w:ascii="Century Gothic" w:hAnsi="Century Gothic"/>
          <w:sz w:val="22"/>
          <w:szCs w:val="22"/>
        </w:rPr>
        <w:t>Le respect du contrôle de l’hygiène, avec notamment la réalisation aux frais du prestataire des contrôles microbiologiques prévu par la réglementation en vigueur</w:t>
      </w:r>
    </w:p>
    <w:p w14:paraId="4FA3D4D6" w14:textId="77777777" w:rsidR="0082188F" w:rsidRPr="00B27AD4" w:rsidRDefault="0082188F" w:rsidP="0082188F">
      <w:pPr>
        <w:numPr>
          <w:ilvl w:val="0"/>
          <w:numId w:val="29"/>
        </w:numPr>
        <w:overflowPunct w:val="0"/>
        <w:autoSpaceDE w:val="0"/>
        <w:autoSpaceDN w:val="0"/>
        <w:adjustRightInd w:val="0"/>
        <w:spacing w:after="0" w:line="240" w:lineRule="auto"/>
        <w:jc w:val="both"/>
        <w:textAlignment w:val="baseline"/>
        <w:rPr>
          <w:rFonts w:ascii="Century Gothic" w:hAnsi="Century Gothic"/>
          <w:sz w:val="22"/>
          <w:szCs w:val="22"/>
        </w:rPr>
      </w:pPr>
      <w:r w:rsidRPr="00B27AD4">
        <w:rPr>
          <w:rFonts w:ascii="Century Gothic" w:hAnsi="Century Gothic"/>
          <w:sz w:val="22"/>
          <w:szCs w:val="22"/>
        </w:rPr>
        <w:t>La formation du personnel sur place dès le 1</w:t>
      </w:r>
      <w:r w:rsidRPr="00B27AD4">
        <w:rPr>
          <w:rFonts w:ascii="Century Gothic" w:hAnsi="Century Gothic"/>
          <w:sz w:val="22"/>
          <w:szCs w:val="22"/>
          <w:vertAlign w:val="superscript"/>
        </w:rPr>
        <w:t>er</w:t>
      </w:r>
      <w:r w:rsidRPr="00B27AD4">
        <w:rPr>
          <w:rFonts w:ascii="Century Gothic" w:hAnsi="Century Gothic"/>
          <w:sz w:val="22"/>
          <w:szCs w:val="22"/>
        </w:rPr>
        <w:t xml:space="preserve"> jour.</w:t>
      </w:r>
    </w:p>
    <w:p w14:paraId="5B28FC65" w14:textId="72BBDF8E" w:rsidR="0082188F" w:rsidRPr="00B27AD4" w:rsidRDefault="0082188F" w:rsidP="0082188F">
      <w:pPr>
        <w:numPr>
          <w:ilvl w:val="0"/>
          <w:numId w:val="29"/>
        </w:numPr>
        <w:overflowPunct w:val="0"/>
        <w:autoSpaceDE w:val="0"/>
        <w:autoSpaceDN w:val="0"/>
        <w:adjustRightInd w:val="0"/>
        <w:spacing w:after="0" w:line="240" w:lineRule="auto"/>
        <w:jc w:val="both"/>
        <w:textAlignment w:val="baseline"/>
        <w:rPr>
          <w:rFonts w:ascii="Century Gothic" w:hAnsi="Century Gothic"/>
          <w:sz w:val="22"/>
          <w:szCs w:val="22"/>
        </w:rPr>
      </w:pPr>
      <w:r w:rsidRPr="00B27AD4">
        <w:rPr>
          <w:rFonts w:ascii="Century Gothic" w:hAnsi="Century Gothic"/>
          <w:sz w:val="22"/>
          <w:szCs w:val="22"/>
        </w:rPr>
        <w:t>La mise à disposition du personnel pour la distribution des repas, le lavage de la vaisselle et l’entretien des locaux et matériel de restauration</w:t>
      </w:r>
      <w:r w:rsidR="00FB795C" w:rsidRPr="00B27AD4">
        <w:rPr>
          <w:rFonts w:ascii="Century Gothic" w:hAnsi="Century Gothic"/>
          <w:sz w:val="22"/>
          <w:szCs w:val="22"/>
        </w:rPr>
        <w:t xml:space="preserve"> tous les jours de livraison des repas.</w:t>
      </w:r>
    </w:p>
    <w:p w14:paraId="4E6782AF" w14:textId="77777777" w:rsidR="0082188F" w:rsidRPr="00B27AD4" w:rsidRDefault="0082188F" w:rsidP="0082188F">
      <w:pPr>
        <w:jc w:val="both"/>
        <w:rPr>
          <w:rFonts w:ascii="Century Gothic" w:hAnsi="Century Gothic"/>
          <w:sz w:val="6"/>
          <w:szCs w:val="6"/>
        </w:rPr>
      </w:pPr>
    </w:p>
    <w:p w14:paraId="324298A2" w14:textId="1D3176FE" w:rsidR="00BF3CEE" w:rsidRPr="00B27AD4" w:rsidRDefault="00344CD7" w:rsidP="00BF3CEE">
      <w:pPr>
        <w:pStyle w:val="Titre1"/>
        <w:numPr>
          <w:ilvl w:val="1"/>
          <w:numId w:val="42"/>
        </w:numPr>
        <w:tabs>
          <w:tab w:val="left" w:pos="567"/>
        </w:tabs>
        <w:ind w:left="567" w:hanging="573"/>
        <w:rPr>
          <w:rFonts w:ascii="Century Gothic" w:hAnsi="Century Gothic"/>
          <w:b/>
          <w:bCs/>
          <w:color w:val="auto"/>
          <w:sz w:val="24"/>
          <w:szCs w:val="24"/>
        </w:rPr>
      </w:pPr>
      <w:bookmarkStart w:id="7" w:name="_Toc87007787"/>
      <w:bookmarkStart w:id="8" w:name="_Toc91856255"/>
      <w:r w:rsidRPr="00B27AD4">
        <w:rPr>
          <w:rFonts w:ascii="Century Gothic" w:hAnsi="Century Gothic"/>
          <w:b/>
          <w:bCs/>
          <w:color w:val="auto"/>
          <w:sz w:val="24"/>
          <w:szCs w:val="24"/>
        </w:rPr>
        <w:t>Périodes de fourniture des repas</w:t>
      </w:r>
      <w:bookmarkEnd w:id="7"/>
      <w:bookmarkEnd w:id="8"/>
      <w:r w:rsidR="0082188F" w:rsidRPr="00B27AD4">
        <w:rPr>
          <w:rFonts w:ascii="Century Gothic" w:hAnsi="Century Gothic"/>
          <w:b/>
          <w:bCs/>
          <w:color w:val="auto"/>
          <w:sz w:val="24"/>
          <w:szCs w:val="24"/>
        </w:rPr>
        <w:t xml:space="preserve"> </w:t>
      </w:r>
      <w:r w:rsidR="008C34F3">
        <w:rPr>
          <w:rFonts w:ascii="Century Gothic" w:hAnsi="Century Gothic"/>
          <w:b/>
          <w:bCs/>
          <w:color w:val="auto"/>
          <w:sz w:val="24"/>
          <w:szCs w:val="24"/>
        </w:rPr>
        <w:t>et des goûters.</w:t>
      </w:r>
    </w:p>
    <w:p w14:paraId="76C5558E" w14:textId="77777777" w:rsidR="00BF3CEE" w:rsidRPr="00B27AD4" w:rsidRDefault="00BF3CEE" w:rsidP="00BF3CEE">
      <w:pPr>
        <w:rPr>
          <w:rFonts w:ascii="Century Gothic" w:hAnsi="Century Gothic"/>
        </w:rPr>
      </w:pPr>
    </w:p>
    <w:p w14:paraId="66F01856" w14:textId="77777777" w:rsidR="00961F34" w:rsidRPr="00B27AD4" w:rsidRDefault="00961F34" w:rsidP="00961F34">
      <w:pPr>
        <w:jc w:val="both"/>
        <w:rPr>
          <w:rFonts w:ascii="Century Gothic" w:hAnsi="Century Gothic"/>
          <w:sz w:val="22"/>
          <w:szCs w:val="22"/>
        </w:rPr>
      </w:pPr>
      <w:r w:rsidRPr="00B27AD4">
        <w:rPr>
          <w:rFonts w:ascii="Century Gothic" w:hAnsi="Century Gothic"/>
          <w:sz w:val="22"/>
          <w:szCs w:val="22"/>
        </w:rPr>
        <w:t>Le titulaire s’engage à livrer le restaurant scolaire de la Commune chaque jour pour le repas du midi :</w:t>
      </w:r>
    </w:p>
    <w:p w14:paraId="23E285F1" w14:textId="77777777" w:rsidR="00961F34" w:rsidRPr="00B27AD4" w:rsidRDefault="00961F34" w:rsidP="00961F34">
      <w:pPr>
        <w:pStyle w:val="Paragraphedeliste"/>
        <w:numPr>
          <w:ilvl w:val="0"/>
          <w:numId w:val="29"/>
        </w:numPr>
        <w:jc w:val="both"/>
        <w:rPr>
          <w:rFonts w:ascii="Century Gothic" w:hAnsi="Century Gothic"/>
          <w:sz w:val="22"/>
          <w:szCs w:val="22"/>
        </w:rPr>
      </w:pPr>
      <w:r w:rsidRPr="00B27AD4">
        <w:rPr>
          <w:rFonts w:ascii="Century Gothic" w:hAnsi="Century Gothic"/>
          <w:sz w:val="22"/>
          <w:szCs w:val="22"/>
        </w:rPr>
        <w:t>Pendant les périodes scolaires du lundi au vendredi (sauf le mercredi) et à mettre à disposition le personnel nécessaire pour la distribution des repas, le lavage de la vaisselle et l’entretien des locaux et matériel de restauration.</w:t>
      </w:r>
    </w:p>
    <w:p w14:paraId="44393B34" w14:textId="0DAEA8A5" w:rsidR="00961F34" w:rsidRDefault="00961F34" w:rsidP="00961F34">
      <w:pPr>
        <w:pStyle w:val="Paragraphedeliste"/>
        <w:numPr>
          <w:ilvl w:val="0"/>
          <w:numId w:val="29"/>
        </w:numPr>
        <w:jc w:val="both"/>
        <w:rPr>
          <w:rFonts w:ascii="Century Gothic" w:hAnsi="Century Gothic"/>
          <w:sz w:val="22"/>
          <w:szCs w:val="22"/>
        </w:rPr>
      </w:pPr>
      <w:r w:rsidRPr="00B27AD4">
        <w:rPr>
          <w:rFonts w:ascii="Century Gothic" w:hAnsi="Century Gothic"/>
          <w:sz w:val="22"/>
          <w:szCs w:val="22"/>
        </w:rPr>
        <w:t xml:space="preserve">Les mercredis en période scolaire et les vacances scolaires, avec mise à disposition de personnel pour la distribution des repas, le lavage de la vaisselle et l’entretien des locaux et matériel de restauration. </w:t>
      </w:r>
    </w:p>
    <w:p w14:paraId="00888887" w14:textId="3111EE52" w:rsidR="008C34F3" w:rsidRDefault="008C34F3" w:rsidP="008C34F3">
      <w:pPr>
        <w:jc w:val="both"/>
        <w:rPr>
          <w:rFonts w:ascii="Century Gothic" w:hAnsi="Century Gothic"/>
          <w:sz w:val="22"/>
          <w:szCs w:val="22"/>
        </w:rPr>
      </w:pPr>
    </w:p>
    <w:p w14:paraId="17F08686" w14:textId="7E1B0742" w:rsidR="008C34F3" w:rsidRDefault="008C34F3" w:rsidP="008C34F3">
      <w:pPr>
        <w:jc w:val="both"/>
        <w:rPr>
          <w:rFonts w:ascii="Century Gothic" w:hAnsi="Century Gothic"/>
          <w:sz w:val="22"/>
          <w:szCs w:val="22"/>
        </w:rPr>
      </w:pPr>
      <w:r>
        <w:rPr>
          <w:rFonts w:ascii="Century Gothic" w:hAnsi="Century Gothic"/>
          <w:sz w:val="22"/>
          <w:szCs w:val="22"/>
        </w:rPr>
        <w:t xml:space="preserve">Le titulaire s’engage à livrer l’Accueil Collectif de Mineurs chaque jour pour le goûter : </w:t>
      </w:r>
    </w:p>
    <w:p w14:paraId="37CF4F00" w14:textId="6DF26E94" w:rsidR="008C34F3" w:rsidRDefault="008C34F3" w:rsidP="008C34F3">
      <w:pPr>
        <w:pStyle w:val="Paragraphedeliste"/>
        <w:numPr>
          <w:ilvl w:val="0"/>
          <w:numId w:val="29"/>
        </w:numPr>
        <w:jc w:val="both"/>
        <w:rPr>
          <w:rFonts w:ascii="Century Gothic" w:hAnsi="Century Gothic"/>
          <w:sz w:val="22"/>
          <w:szCs w:val="22"/>
        </w:rPr>
      </w:pPr>
      <w:r>
        <w:rPr>
          <w:rFonts w:ascii="Century Gothic" w:hAnsi="Century Gothic"/>
          <w:sz w:val="22"/>
          <w:szCs w:val="22"/>
        </w:rPr>
        <w:t xml:space="preserve">Les mercredis en période scolaire et les vacances scolaires </w:t>
      </w:r>
    </w:p>
    <w:p w14:paraId="08890A7F" w14:textId="77777777" w:rsidR="008C34F3" w:rsidRPr="008C34F3" w:rsidRDefault="008C34F3" w:rsidP="008C34F3">
      <w:pPr>
        <w:pStyle w:val="Paragraphedeliste"/>
        <w:ind w:left="1080"/>
        <w:jc w:val="both"/>
        <w:rPr>
          <w:rFonts w:ascii="Century Gothic" w:hAnsi="Century Gothic"/>
          <w:sz w:val="22"/>
          <w:szCs w:val="22"/>
        </w:rPr>
      </w:pPr>
    </w:p>
    <w:p w14:paraId="62A10CC2" w14:textId="77777777" w:rsidR="00961F34" w:rsidRPr="00B27AD4" w:rsidRDefault="00961F34" w:rsidP="00961F34">
      <w:pPr>
        <w:jc w:val="both"/>
        <w:rPr>
          <w:rFonts w:ascii="Century Gothic" w:hAnsi="Century Gothic"/>
          <w:sz w:val="22"/>
          <w:szCs w:val="22"/>
        </w:rPr>
      </w:pPr>
      <w:r w:rsidRPr="00B27AD4">
        <w:rPr>
          <w:rFonts w:ascii="Century Gothic" w:hAnsi="Century Gothic"/>
          <w:sz w:val="22"/>
          <w:szCs w:val="22"/>
        </w:rPr>
        <w:t xml:space="preserve">Des fermetures exceptionnelles pourront être mises en place, elles seront notifiées au titulaire, au plus tard 7 jours avant la date en question.                  </w:t>
      </w:r>
    </w:p>
    <w:p w14:paraId="48C5CA56" w14:textId="77777777" w:rsidR="00961F34" w:rsidRPr="00B27AD4" w:rsidRDefault="00961F34" w:rsidP="0082188F">
      <w:pPr>
        <w:jc w:val="both"/>
        <w:rPr>
          <w:rFonts w:ascii="Century Gothic" w:hAnsi="Century Gothic"/>
          <w:sz w:val="22"/>
          <w:szCs w:val="22"/>
        </w:rPr>
      </w:pPr>
    </w:p>
    <w:p w14:paraId="5ACABED1" w14:textId="6A7C5CFB" w:rsidR="0082188F" w:rsidRPr="00B27AD4" w:rsidRDefault="00616B8C" w:rsidP="0082188F">
      <w:pPr>
        <w:jc w:val="both"/>
        <w:rPr>
          <w:rFonts w:ascii="Century Gothic" w:hAnsi="Century Gothic"/>
          <w:sz w:val="22"/>
          <w:szCs w:val="22"/>
        </w:rPr>
      </w:pPr>
      <w:r w:rsidRPr="00B27AD4">
        <w:rPr>
          <w:rFonts w:ascii="Century Gothic" w:hAnsi="Century Gothic"/>
          <w:sz w:val="22"/>
          <w:szCs w:val="22"/>
        </w:rPr>
        <w:t>A titre indicatif et o</w:t>
      </w:r>
      <w:r w:rsidR="00961F34" w:rsidRPr="00B27AD4">
        <w:rPr>
          <w:rFonts w:ascii="Century Gothic" w:hAnsi="Century Gothic"/>
          <w:sz w:val="22"/>
          <w:szCs w:val="22"/>
        </w:rPr>
        <w:t>u</w:t>
      </w:r>
      <w:r w:rsidRPr="00B27AD4">
        <w:rPr>
          <w:rFonts w:ascii="Century Gothic" w:hAnsi="Century Gothic"/>
          <w:sz w:val="22"/>
          <w:szCs w:val="22"/>
        </w:rPr>
        <w:t xml:space="preserve"> contractuel, </w:t>
      </w:r>
      <w:r w:rsidR="00961F34" w:rsidRPr="00B27AD4">
        <w:rPr>
          <w:rFonts w:ascii="Century Gothic" w:hAnsi="Century Gothic"/>
          <w:sz w:val="22"/>
          <w:szCs w:val="22"/>
        </w:rPr>
        <w:t>l’accueil collectif de mineurs</w:t>
      </w:r>
      <w:r w:rsidRPr="00B27AD4">
        <w:rPr>
          <w:rFonts w:ascii="Century Gothic" w:hAnsi="Century Gothic"/>
          <w:sz w:val="22"/>
          <w:szCs w:val="22"/>
        </w:rPr>
        <w:t xml:space="preserve"> devrait ouvrir toutes les semaines des vacances scolaires</w:t>
      </w:r>
      <w:r w:rsidR="00961F34" w:rsidRPr="00B27AD4">
        <w:rPr>
          <w:rFonts w:ascii="Century Gothic" w:hAnsi="Century Gothic"/>
          <w:sz w:val="22"/>
          <w:szCs w:val="22"/>
        </w:rPr>
        <w:t>, sauf la semaine 52.</w:t>
      </w:r>
    </w:p>
    <w:p w14:paraId="3E13FA92" w14:textId="77777777" w:rsidR="008C34F3" w:rsidRDefault="0082188F" w:rsidP="0082188F">
      <w:pPr>
        <w:jc w:val="both"/>
        <w:rPr>
          <w:rFonts w:ascii="Century Gothic" w:hAnsi="Century Gothic"/>
          <w:sz w:val="22"/>
          <w:szCs w:val="22"/>
        </w:rPr>
      </w:pPr>
      <w:r w:rsidRPr="00B27AD4">
        <w:rPr>
          <w:rFonts w:ascii="Century Gothic" w:hAnsi="Century Gothic"/>
          <w:sz w:val="22"/>
          <w:szCs w:val="22"/>
        </w:rPr>
        <w:t xml:space="preserve">Des fermetures exceptionnelles pourront être mises en place, elles seront notifiées au titulaire du marché, au plus tard 7 jours avant la date en question.     </w:t>
      </w:r>
    </w:p>
    <w:p w14:paraId="447FA1AF" w14:textId="0B844AB9" w:rsidR="0082188F" w:rsidRPr="008C34F3" w:rsidRDefault="0082188F" w:rsidP="008C34F3">
      <w:pPr>
        <w:jc w:val="both"/>
        <w:rPr>
          <w:rFonts w:ascii="Century Gothic" w:hAnsi="Century Gothic"/>
          <w:sz w:val="22"/>
          <w:szCs w:val="22"/>
        </w:rPr>
      </w:pPr>
      <w:r w:rsidRPr="008C34F3">
        <w:rPr>
          <w:rFonts w:ascii="Century Gothic" w:hAnsi="Century Gothic"/>
          <w:sz w:val="22"/>
          <w:szCs w:val="22"/>
        </w:rPr>
        <w:t xml:space="preserve">          </w:t>
      </w:r>
    </w:p>
    <w:p w14:paraId="6F6A7FED" w14:textId="522789D5" w:rsidR="0082188F" w:rsidRPr="00B27AD4" w:rsidRDefault="00344CD7" w:rsidP="00E42E60">
      <w:pPr>
        <w:pStyle w:val="Titre1"/>
        <w:numPr>
          <w:ilvl w:val="1"/>
          <w:numId w:val="42"/>
        </w:numPr>
        <w:tabs>
          <w:tab w:val="left" w:pos="567"/>
        </w:tabs>
        <w:ind w:left="567" w:hanging="573"/>
        <w:rPr>
          <w:rFonts w:ascii="Century Gothic" w:hAnsi="Century Gothic"/>
          <w:b/>
          <w:bCs/>
          <w:color w:val="auto"/>
          <w:sz w:val="28"/>
          <w:szCs w:val="28"/>
        </w:rPr>
      </w:pPr>
      <w:bookmarkStart w:id="9" w:name="_Toc87007788"/>
      <w:bookmarkStart w:id="10" w:name="_Toc91856256"/>
      <w:r w:rsidRPr="00B27AD4">
        <w:rPr>
          <w:rFonts w:ascii="Century Gothic" w:hAnsi="Century Gothic"/>
          <w:b/>
          <w:bCs/>
          <w:color w:val="auto"/>
          <w:sz w:val="24"/>
          <w:szCs w:val="24"/>
        </w:rPr>
        <w:lastRenderedPageBreak/>
        <w:t xml:space="preserve">Nombre de repas </w:t>
      </w:r>
      <w:r w:rsidR="008C34F3">
        <w:rPr>
          <w:rFonts w:ascii="Century Gothic" w:hAnsi="Century Gothic"/>
          <w:b/>
          <w:bCs/>
          <w:color w:val="auto"/>
          <w:sz w:val="24"/>
          <w:szCs w:val="24"/>
        </w:rPr>
        <w:t xml:space="preserve">et de goûters </w:t>
      </w:r>
      <w:r w:rsidRPr="00B27AD4">
        <w:rPr>
          <w:rFonts w:ascii="Century Gothic" w:hAnsi="Century Gothic"/>
          <w:b/>
          <w:bCs/>
          <w:color w:val="auto"/>
          <w:sz w:val="24"/>
          <w:szCs w:val="24"/>
        </w:rPr>
        <w:t>jour (</w:t>
      </w:r>
      <w:r w:rsidR="008D64F0" w:rsidRPr="00B27AD4">
        <w:rPr>
          <w:rFonts w:ascii="Century Gothic" w:hAnsi="Century Gothic"/>
          <w:b/>
          <w:bCs/>
          <w:color w:val="auto"/>
          <w:sz w:val="24"/>
          <w:szCs w:val="24"/>
        </w:rPr>
        <w:t>à titre</w:t>
      </w:r>
      <w:r w:rsidRPr="00B27AD4">
        <w:rPr>
          <w:rFonts w:ascii="Century Gothic" w:hAnsi="Century Gothic"/>
          <w:b/>
          <w:bCs/>
          <w:color w:val="auto"/>
          <w:sz w:val="24"/>
          <w:szCs w:val="24"/>
        </w:rPr>
        <w:t xml:space="preserve"> indicatif, non contractuel)</w:t>
      </w:r>
      <w:bookmarkEnd w:id="9"/>
      <w:bookmarkEnd w:id="10"/>
    </w:p>
    <w:p w14:paraId="63BAA0A1" w14:textId="77777777" w:rsidR="0082188F" w:rsidRPr="00B27AD4" w:rsidRDefault="0082188F" w:rsidP="00E42E60">
      <w:pPr>
        <w:keepNext/>
        <w:keepLines/>
        <w:jc w:val="both"/>
        <w:rPr>
          <w:rFonts w:ascii="Century Gothic" w:hAnsi="Century Gothic"/>
          <w:b/>
          <w:sz w:val="6"/>
          <w:szCs w:val="6"/>
        </w:rPr>
      </w:pPr>
    </w:p>
    <w:p w14:paraId="1DD685DF" w14:textId="5D16FD5A" w:rsidR="008D64F0" w:rsidRPr="00B27AD4" w:rsidRDefault="00C94E29" w:rsidP="00E42E60">
      <w:pPr>
        <w:pStyle w:val="Titre1"/>
        <w:numPr>
          <w:ilvl w:val="2"/>
          <w:numId w:val="42"/>
        </w:numPr>
        <w:tabs>
          <w:tab w:val="left" w:pos="567"/>
        </w:tabs>
        <w:ind w:left="567" w:hanging="567"/>
        <w:rPr>
          <w:rFonts w:ascii="Century Gothic" w:hAnsi="Century Gothic"/>
          <w:b/>
          <w:bCs/>
          <w:color w:val="auto"/>
          <w:sz w:val="22"/>
          <w:szCs w:val="22"/>
        </w:rPr>
      </w:pPr>
      <w:bookmarkStart w:id="11" w:name="_Toc87007789"/>
      <w:bookmarkStart w:id="12" w:name="_Toc91856257"/>
      <w:r w:rsidRPr="00B27AD4">
        <w:rPr>
          <w:rFonts w:ascii="Century Gothic" w:hAnsi="Century Gothic"/>
          <w:b/>
          <w:bCs/>
          <w:color w:val="auto"/>
          <w:sz w:val="22"/>
          <w:szCs w:val="22"/>
        </w:rPr>
        <w:t>Période scolaire</w:t>
      </w:r>
      <w:bookmarkEnd w:id="11"/>
      <w:bookmarkEnd w:id="12"/>
    </w:p>
    <w:p w14:paraId="4677F49F" w14:textId="69FCBBF3" w:rsidR="00C94E29" w:rsidRPr="00B27AD4" w:rsidRDefault="0082188F" w:rsidP="00C94E29">
      <w:pPr>
        <w:jc w:val="both"/>
        <w:rPr>
          <w:rFonts w:ascii="Century Gothic" w:hAnsi="Century Gothic"/>
          <w:sz w:val="22"/>
          <w:szCs w:val="22"/>
        </w:rPr>
      </w:pPr>
      <w:r w:rsidRPr="00B27AD4">
        <w:rPr>
          <w:rFonts w:ascii="Century Gothic" w:hAnsi="Century Gothic"/>
          <w:sz w:val="22"/>
          <w:szCs w:val="22"/>
        </w:rPr>
        <w:t xml:space="preserve">Le nombre moyen de repas </w:t>
      </w:r>
      <w:r w:rsidR="00B27AD4">
        <w:rPr>
          <w:rFonts w:ascii="Century Gothic" w:hAnsi="Century Gothic"/>
          <w:sz w:val="22"/>
          <w:szCs w:val="22"/>
        </w:rPr>
        <w:t xml:space="preserve">« enfant » </w:t>
      </w:r>
      <w:r w:rsidRPr="00B27AD4">
        <w:rPr>
          <w:rFonts w:ascii="Century Gothic" w:hAnsi="Century Gothic"/>
          <w:sz w:val="22"/>
          <w:szCs w:val="22"/>
        </w:rPr>
        <w:t xml:space="preserve">prévisible par jour de semaine (lundi, mardi, jeudi et vendredi) </w:t>
      </w:r>
      <w:r w:rsidRPr="00B27AD4">
        <w:rPr>
          <w:rFonts w:ascii="Century Gothic" w:hAnsi="Century Gothic"/>
          <w:sz w:val="22"/>
          <w:szCs w:val="22"/>
          <w:u w:val="single"/>
        </w:rPr>
        <w:t>en période scolaire</w:t>
      </w:r>
      <w:r w:rsidRPr="00B27AD4">
        <w:rPr>
          <w:rFonts w:ascii="Century Gothic" w:hAnsi="Century Gothic"/>
          <w:sz w:val="22"/>
          <w:szCs w:val="22"/>
        </w:rPr>
        <w:t xml:space="preserve"> est compris entre </w:t>
      </w:r>
      <w:r w:rsidR="008D64F0" w:rsidRPr="00B27AD4">
        <w:rPr>
          <w:rFonts w:ascii="Century Gothic" w:hAnsi="Century Gothic"/>
          <w:sz w:val="22"/>
          <w:szCs w:val="22"/>
        </w:rPr>
        <w:t>8</w:t>
      </w:r>
      <w:r w:rsidRPr="00B27AD4">
        <w:rPr>
          <w:rFonts w:ascii="Century Gothic" w:hAnsi="Century Gothic"/>
          <w:sz w:val="22"/>
          <w:szCs w:val="22"/>
        </w:rPr>
        <w:t>0 à 120 repas (sur environ 144 jours par année scolaire : 36 semaines x semaine à 4 jours)</w:t>
      </w:r>
      <w:r w:rsidR="008D64F0" w:rsidRPr="00B27AD4">
        <w:rPr>
          <w:rFonts w:ascii="Century Gothic" w:hAnsi="Century Gothic"/>
          <w:sz w:val="22"/>
          <w:szCs w:val="22"/>
        </w:rPr>
        <w:t>.</w:t>
      </w:r>
      <w:r w:rsidR="00C94E29" w:rsidRPr="00B27AD4">
        <w:rPr>
          <w:rFonts w:ascii="Century Gothic" w:hAnsi="Century Gothic"/>
          <w:sz w:val="22"/>
          <w:szCs w:val="22"/>
        </w:rPr>
        <w:t xml:space="preserve"> </w:t>
      </w:r>
    </w:p>
    <w:p w14:paraId="530299D7" w14:textId="13FF8044" w:rsidR="0082188F" w:rsidRDefault="00C94E29" w:rsidP="008D64F0">
      <w:pPr>
        <w:jc w:val="both"/>
        <w:rPr>
          <w:rFonts w:ascii="Century Gothic" w:hAnsi="Century Gothic"/>
          <w:sz w:val="22"/>
          <w:szCs w:val="22"/>
        </w:rPr>
      </w:pPr>
      <w:r w:rsidRPr="00B27AD4">
        <w:rPr>
          <w:rFonts w:ascii="Century Gothic" w:hAnsi="Century Gothic"/>
          <w:sz w:val="22"/>
          <w:szCs w:val="22"/>
        </w:rPr>
        <w:t>Le nombre moyen de repas</w:t>
      </w:r>
      <w:r w:rsidR="00B27AD4">
        <w:rPr>
          <w:rFonts w:ascii="Century Gothic" w:hAnsi="Century Gothic"/>
          <w:sz w:val="22"/>
          <w:szCs w:val="22"/>
        </w:rPr>
        <w:t xml:space="preserve"> « enfant »</w:t>
      </w:r>
      <w:r w:rsidRPr="00B27AD4">
        <w:rPr>
          <w:rFonts w:ascii="Century Gothic" w:hAnsi="Century Gothic"/>
          <w:sz w:val="22"/>
          <w:szCs w:val="22"/>
        </w:rPr>
        <w:t xml:space="preserve"> prévisible par mercredi en </w:t>
      </w:r>
      <w:r w:rsidRPr="00B27AD4">
        <w:rPr>
          <w:rFonts w:ascii="Century Gothic" w:hAnsi="Century Gothic"/>
          <w:sz w:val="22"/>
          <w:szCs w:val="22"/>
          <w:u w:val="single"/>
        </w:rPr>
        <w:t>période scolaire</w:t>
      </w:r>
      <w:r w:rsidRPr="00B27AD4">
        <w:rPr>
          <w:rFonts w:ascii="Century Gothic" w:hAnsi="Century Gothic"/>
          <w:sz w:val="22"/>
          <w:szCs w:val="22"/>
        </w:rPr>
        <w:t xml:space="preserve"> est compris entre 15 à 50 repas (sur environ 36 jours par année scolaire : 36 semaines x semaine à 1 jour)</w:t>
      </w:r>
      <w:r w:rsidR="008C34F3">
        <w:rPr>
          <w:rFonts w:ascii="Century Gothic" w:hAnsi="Century Gothic"/>
          <w:sz w:val="22"/>
          <w:szCs w:val="22"/>
        </w:rPr>
        <w:t>.</w:t>
      </w:r>
    </w:p>
    <w:p w14:paraId="77725C47" w14:textId="0C938FC7" w:rsidR="008C34F3" w:rsidRPr="00B27AD4" w:rsidRDefault="008C34F3" w:rsidP="008D64F0">
      <w:pPr>
        <w:jc w:val="both"/>
        <w:rPr>
          <w:rFonts w:ascii="Century Gothic" w:hAnsi="Century Gothic"/>
          <w:sz w:val="22"/>
          <w:szCs w:val="22"/>
        </w:rPr>
      </w:pPr>
      <w:r>
        <w:rPr>
          <w:rFonts w:ascii="Century Gothic" w:hAnsi="Century Gothic"/>
          <w:sz w:val="22"/>
          <w:szCs w:val="22"/>
        </w:rPr>
        <w:t xml:space="preserve">Le nombre moyen de goûters « enfant » prévisible par mercredi en </w:t>
      </w:r>
      <w:r w:rsidRPr="008C34F3">
        <w:rPr>
          <w:rFonts w:ascii="Century Gothic" w:hAnsi="Century Gothic"/>
          <w:sz w:val="22"/>
          <w:szCs w:val="22"/>
          <w:u w:val="single"/>
        </w:rPr>
        <w:t>période scolaire</w:t>
      </w:r>
      <w:r>
        <w:rPr>
          <w:rFonts w:ascii="Century Gothic" w:hAnsi="Century Gothic"/>
          <w:sz w:val="22"/>
          <w:szCs w:val="22"/>
        </w:rPr>
        <w:t xml:space="preserve"> est compris entre 15 et 50 goûters (sur environ 36 jours par année scolaire : 36 semaines x semaine à 1 jour).</w:t>
      </w:r>
    </w:p>
    <w:p w14:paraId="66E1BEAB" w14:textId="25C88BDD" w:rsidR="00B27AD4" w:rsidRPr="00B27AD4" w:rsidRDefault="00B27AD4" w:rsidP="008D64F0">
      <w:pPr>
        <w:jc w:val="both"/>
        <w:rPr>
          <w:rFonts w:ascii="Century Gothic" w:hAnsi="Century Gothic"/>
          <w:sz w:val="22"/>
          <w:szCs w:val="22"/>
        </w:rPr>
      </w:pPr>
      <w:r>
        <w:rPr>
          <w:rFonts w:ascii="Century Gothic" w:hAnsi="Century Gothic"/>
          <w:sz w:val="22"/>
          <w:szCs w:val="22"/>
        </w:rPr>
        <w:t xml:space="preserve">Le nombre moyen de repas « adulte » prévisible par mercredi </w:t>
      </w:r>
      <w:r w:rsidRPr="00B27AD4">
        <w:rPr>
          <w:rFonts w:ascii="Century Gothic" w:hAnsi="Century Gothic"/>
          <w:sz w:val="22"/>
          <w:szCs w:val="22"/>
          <w:u w:val="single"/>
        </w:rPr>
        <w:t>en période scolaire</w:t>
      </w:r>
      <w:r>
        <w:rPr>
          <w:rFonts w:ascii="Century Gothic" w:hAnsi="Century Gothic"/>
          <w:sz w:val="22"/>
          <w:szCs w:val="22"/>
        </w:rPr>
        <w:t xml:space="preserve"> est compris entre 0 et 5 repas (sur environ 36 jours par année scolaire : 36 semaines x semaine à 1 jour).</w:t>
      </w:r>
    </w:p>
    <w:p w14:paraId="1D497AD6" w14:textId="71317AC5" w:rsidR="00C94E29" w:rsidRPr="00B27AD4" w:rsidRDefault="00C94E29" w:rsidP="00C94E29">
      <w:pPr>
        <w:pStyle w:val="Titre1"/>
        <w:numPr>
          <w:ilvl w:val="2"/>
          <w:numId w:val="42"/>
        </w:numPr>
        <w:tabs>
          <w:tab w:val="left" w:pos="567"/>
        </w:tabs>
        <w:ind w:left="567" w:hanging="567"/>
        <w:rPr>
          <w:rFonts w:ascii="Century Gothic" w:hAnsi="Century Gothic"/>
          <w:b/>
          <w:bCs/>
          <w:color w:val="auto"/>
          <w:sz w:val="22"/>
          <w:szCs w:val="22"/>
        </w:rPr>
      </w:pPr>
      <w:bookmarkStart w:id="13" w:name="_Toc87007790"/>
      <w:bookmarkStart w:id="14" w:name="_Toc91856258"/>
      <w:r w:rsidRPr="00B27AD4">
        <w:rPr>
          <w:rFonts w:ascii="Century Gothic" w:hAnsi="Century Gothic"/>
          <w:b/>
          <w:bCs/>
          <w:color w:val="auto"/>
          <w:sz w:val="22"/>
          <w:szCs w:val="22"/>
        </w:rPr>
        <w:t>Vacances scolaires</w:t>
      </w:r>
      <w:bookmarkEnd w:id="13"/>
      <w:bookmarkEnd w:id="14"/>
    </w:p>
    <w:p w14:paraId="1DF908E3" w14:textId="16694017" w:rsidR="00B27AD4" w:rsidRDefault="00C94E29" w:rsidP="00B27AD4">
      <w:pPr>
        <w:jc w:val="both"/>
        <w:rPr>
          <w:rFonts w:ascii="Century Gothic" w:hAnsi="Century Gothic"/>
          <w:sz w:val="22"/>
          <w:szCs w:val="22"/>
        </w:rPr>
      </w:pPr>
      <w:r w:rsidRPr="00B27AD4">
        <w:rPr>
          <w:rFonts w:ascii="Century Gothic" w:hAnsi="Century Gothic"/>
          <w:sz w:val="22"/>
          <w:szCs w:val="22"/>
        </w:rPr>
        <w:t xml:space="preserve">Le nombre moyen de repas </w:t>
      </w:r>
      <w:r w:rsidR="00B27AD4" w:rsidRPr="00B27AD4">
        <w:rPr>
          <w:rFonts w:ascii="Century Gothic" w:hAnsi="Century Gothic"/>
          <w:sz w:val="22"/>
          <w:szCs w:val="22"/>
        </w:rPr>
        <w:t xml:space="preserve">« enfant » </w:t>
      </w:r>
      <w:r w:rsidRPr="00B27AD4">
        <w:rPr>
          <w:rFonts w:ascii="Century Gothic" w:hAnsi="Century Gothic"/>
          <w:sz w:val="22"/>
          <w:szCs w:val="22"/>
        </w:rPr>
        <w:t xml:space="preserve">prévisible par jour de semaine (lundi, mardi, mercredi, jeudi et vendredi) </w:t>
      </w:r>
      <w:r w:rsidRPr="00B27AD4">
        <w:rPr>
          <w:rFonts w:ascii="Century Gothic" w:hAnsi="Century Gothic"/>
          <w:sz w:val="22"/>
          <w:szCs w:val="22"/>
          <w:u w:val="single"/>
        </w:rPr>
        <w:t>en période de vacances scolaires</w:t>
      </w:r>
      <w:r w:rsidRPr="00B27AD4">
        <w:rPr>
          <w:rFonts w:ascii="Century Gothic" w:hAnsi="Century Gothic"/>
          <w:sz w:val="22"/>
          <w:szCs w:val="22"/>
        </w:rPr>
        <w:t xml:space="preserve"> est compris entre 15 </w:t>
      </w:r>
      <w:r w:rsidR="008C34F3">
        <w:rPr>
          <w:rFonts w:ascii="Century Gothic" w:hAnsi="Century Gothic"/>
          <w:sz w:val="22"/>
          <w:szCs w:val="22"/>
        </w:rPr>
        <w:t>et</w:t>
      </w:r>
      <w:r w:rsidRPr="00B27AD4">
        <w:rPr>
          <w:rFonts w:ascii="Century Gothic" w:hAnsi="Century Gothic"/>
          <w:sz w:val="22"/>
          <w:szCs w:val="22"/>
        </w:rPr>
        <w:t xml:space="preserve"> 50 repas (sur environ </w:t>
      </w:r>
      <w:r w:rsidR="00B27AD4" w:rsidRPr="00B27AD4">
        <w:rPr>
          <w:rFonts w:ascii="Century Gothic" w:hAnsi="Century Gothic"/>
          <w:sz w:val="22"/>
          <w:szCs w:val="22"/>
        </w:rPr>
        <w:t>75</w:t>
      </w:r>
      <w:r w:rsidRPr="00B27AD4">
        <w:rPr>
          <w:rFonts w:ascii="Century Gothic" w:hAnsi="Century Gothic"/>
          <w:sz w:val="22"/>
          <w:szCs w:val="22"/>
        </w:rPr>
        <w:t xml:space="preserve"> jours par année scolaire : 1</w:t>
      </w:r>
      <w:r w:rsidR="00B27AD4" w:rsidRPr="00B27AD4">
        <w:rPr>
          <w:rFonts w:ascii="Century Gothic" w:hAnsi="Century Gothic"/>
          <w:sz w:val="22"/>
          <w:szCs w:val="22"/>
        </w:rPr>
        <w:t>5</w:t>
      </w:r>
      <w:r w:rsidRPr="00B27AD4">
        <w:rPr>
          <w:rFonts w:ascii="Century Gothic" w:hAnsi="Century Gothic"/>
          <w:sz w:val="22"/>
          <w:szCs w:val="22"/>
        </w:rPr>
        <w:t xml:space="preserve"> semaines x semaine à 5 jours)</w:t>
      </w:r>
      <w:r w:rsidR="00B27AD4" w:rsidRPr="00B27AD4">
        <w:rPr>
          <w:rFonts w:ascii="Century Gothic" w:hAnsi="Century Gothic"/>
          <w:sz w:val="22"/>
          <w:szCs w:val="22"/>
        </w:rPr>
        <w:t>.</w:t>
      </w:r>
    </w:p>
    <w:p w14:paraId="2D102D9E" w14:textId="17BC41BD" w:rsidR="008C34F3" w:rsidRPr="00B27AD4" w:rsidRDefault="008C34F3" w:rsidP="00B27AD4">
      <w:pPr>
        <w:jc w:val="both"/>
        <w:rPr>
          <w:rFonts w:ascii="Century Gothic" w:hAnsi="Century Gothic"/>
          <w:sz w:val="22"/>
          <w:szCs w:val="22"/>
        </w:rPr>
      </w:pPr>
      <w:r>
        <w:rPr>
          <w:rFonts w:ascii="Century Gothic" w:hAnsi="Century Gothic"/>
          <w:sz w:val="22"/>
          <w:szCs w:val="22"/>
        </w:rPr>
        <w:t xml:space="preserve">Le nombre moyen de goûters « enfant » prévisible par jour de semaine (lundi, mardi, mercredi, jeudi et vendredi) </w:t>
      </w:r>
      <w:r w:rsidRPr="008C34F3">
        <w:rPr>
          <w:rFonts w:ascii="Century Gothic" w:hAnsi="Century Gothic"/>
          <w:sz w:val="22"/>
          <w:szCs w:val="22"/>
          <w:u w:val="single"/>
        </w:rPr>
        <w:t>en période de vacances scolaires</w:t>
      </w:r>
      <w:r>
        <w:rPr>
          <w:rFonts w:ascii="Century Gothic" w:hAnsi="Century Gothic"/>
          <w:sz w:val="22"/>
          <w:szCs w:val="22"/>
        </w:rPr>
        <w:t xml:space="preserve"> est compris entre 15 et 50 goûters (sur environ 75 jours par année scolaire : 15 semaines x semaine à 5 jours).</w:t>
      </w:r>
    </w:p>
    <w:p w14:paraId="11A91F19" w14:textId="22001A11" w:rsidR="00B27AD4" w:rsidRPr="00B27AD4" w:rsidRDefault="00B27AD4" w:rsidP="00B27AD4">
      <w:pPr>
        <w:jc w:val="both"/>
        <w:rPr>
          <w:rFonts w:ascii="Century Gothic" w:hAnsi="Century Gothic"/>
          <w:sz w:val="22"/>
          <w:szCs w:val="22"/>
        </w:rPr>
      </w:pPr>
      <w:r w:rsidRPr="00B27AD4">
        <w:rPr>
          <w:rFonts w:ascii="Century Gothic" w:hAnsi="Century Gothic"/>
          <w:sz w:val="22"/>
          <w:szCs w:val="22"/>
        </w:rPr>
        <w:t xml:space="preserve">Le nombre moyen de repas </w:t>
      </w:r>
      <w:r>
        <w:rPr>
          <w:rFonts w:ascii="Century Gothic" w:hAnsi="Century Gothic"/>
          <w:sz w:val="22"/>
          <w:szCs w:val="22"/>
        </w:rPr>
        <w:t xml:space="preserve">« adulte » </w:t>
      </w:r>
      <w:r w:rsidRPr="00B27AD4">
        <w:rPr>
          <w:rFonts w:ascii="Century Gothic" w:hAnsi="Century Gothic"/>
          <w:sz w:val="22"/>
          <w:szCs w:val="22"/>
        </w:rPr>
        <w:t xml:space="preserve">prévisible par jour de semaine (lundi, mardi, mercredi, jeudi et vendredi) </w:t>
      </w:r>
      <w:r w:rsidRPr="00B27AD4">
        <w:rPr>
          <w:rFonts w:ascii="Century Gothic" w:hAnsi="Century Gothic"/>
          <w:sz w:val="22"/>
          <w:szCs w:val="22"/>
          <w:u w:val="single"/>
        </w:rPr>
        <w:t xml:space="preserve">en période de vacances scolaires </w:t>
      </w:r>
      <w:r w:rsidRPr="00B27AD4">
        <w:rPr>
          <w:rFonts w:ascii="Century Gothic" w:hAnsi="Century Gothic"/>
          <w:sz w:val="22"/>
          <w:szCs w:val="22"/>
        </w:rPr>
        <w:t>est compris entre 0 et 5 repas (sur environ 75 jours par année scolaire : 15 semaines x semaine à 5 jours).</w:t>
      </w:r>
    </w:p>
    <w:p w14:paraId="040DB8F3" w14:textId="0CEE09AA" w:rsidR="0082188F" w:rsidRPr="00B27AD4" w:rsidRDefault="00A35756" w:rsidP="00A35756">
      <w:pPr>
        <w:pStyle w:val="Titre1"/>
        <w:numPr>
          <w:ilvl w:val="1"/>
          <w:numId w:val="42"/>
        </w:numPr>
        <w:tabs>
          <w:tab w:val="left" w:pos="567"/>
        </w:tabs>
        <w:ind w:left="567" w:hanging="573"/>
        <w:rPr>
          <w:rFonts w:ascii="Century Gothic" w:hAnsi="Century Gothic"/>
          <w:b/>
          <w:bCs/>
          <w:color w:val="auto"/>
          <w:sz w:val="24"/>
          <w:szCs w:val="24"/>
        </w:rPr>
      </w:pPr>
      <w:bookmarkStart w:id="15" w:name="_Toc87007792"/>
      <w:bookmarkStart w:id="16" w:name="_Toc91856259"/>
      <w:r w:rsidRPr="00B27AD4">
        <w:rPr>
          <w:rFonts w:ascii="Century Gothic" w:hAnsi="Century Gothic"/>
          <w:b/>
          <w:bCs/>
          <w:color w:val="auto"/>
          <w:sz w:val="24"/>
          <w:szCs w:val="24"/>
        </w:rPr>
        <w:t>Structure et composition des repas</w:t>
      </w:r>
      <w:bookmarkEnd w:id="15"/>
      <w:bookmarkEnd w:id="16"/>
    </w:p>
    <w:p w14:paraId="1D7D05DD" w14:textId="77777777" w:rsidR="0082188F" w:rsidRPr="00B27AD4" w:rsidRDefault="0082188F" w:rsidP="0082188F">
      <w:pPr>
        <w:ind w:left="426" w:hanging="426"/>
        <w:jc w:val="both"/>
        <w:rPr>
          <w:rFonts w:ascii="Century Gothic" w:hAnsi="Century Gothic"/>
          <w:b/>
          <w:sz w:val="12"/>
          <w:szCs w:val="12"/>
        </w:rPr>
      </w:pPr>
    </w:p>
    <w:p w14:paraId="6056C2FA" w14:textId="20832787" w:rsidR="0082188F" w:rsidRPr="00B27AD4" w:rsidRDefault="0082188F" w:rsidP="0082188F">
      <w:pPr>
        <w:ind w:left="426" w:hanging="426"/>
        <w:jc w:val="both"/>
        <w:rPr>
          <w:rFonts w:ascii="Century Gothic" w:hAnsi="Century Gothic"/>
          <w:b/>
          <w:sz w:val="24"/>
        </w:rPr>
      </w:pPr>
      <w:r w:rsidRPr="00B27AD4">
        <w:rPr>
          <w:rFonts w:ascii="Century Gothic" w:hAnsi="Century Gothic"/>
          <w:b/>
          <w:sz w:val="24"/>
        </w:rPr>
        <w:tab/>
        <w:t>Repas enfants</w:t>
      </w:r>
    </w:p>
    <w:p w14:paraId="7B82ECE6" w14:textId="18EF4551"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 xml:space="preserve">Ils comportent 5 composants : (les grammages de chaque composant pour les maternelles et élémentaires doivent être conformes </w:t>
      </w:r>
      <w:r w:rsidR="00C94E29" w:rsidRPr="00B27AD4">
        <w:rPr>
          <w:rFonts w:ascii="Century Gothic" w:hAnsi="Century Gothic"/>
          <w:sz w:val="22"/>
          <w:szCs w:val="22"/>
        </w:rPr>
        <w:t>aux prescriptions du</w:t>
      </w:r>
      <w:r w:rsidRPr="00B27AD4">
        <w:rPr>
          <w:rFonts w:ascii="Century Gothic" w:hAnsi="Century Gothic"/>
          <w:sz w:val="22"/>
          <w:szCs w:val="22"/>
        </w:rPr>
        <w:t xml:space="preserve"> GEMRCM).</w:t>
      </w:r>
    </w:p>
    <w:p w14:paraId="68C72BF6" w14:textId="1BF7EB39" w:rsidR="0082188F" w:rsidRPr="00B27AD4" w:rsidRDefault="0082188F" w:rsidP="00C94E29">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Hors d’œuvre ou potage : crudité, hors d’œuvre protidique, charcuterie</w:t>
      </w:r>
      <w:r w:rsidR="00B27AD4" w:rsidRPr="00B27AD4">
        <w:rPr>
          <w:rFonts w:ascii="Century Gothic" w:hAnsi="Century Gothic"/>
          <w:sz w:val="22"/>
          <w:szCs w:val="22"/>
        </w:rPr>
        <w:t>, soupe</w:t>
      </w:r>
      <w:r w:rsidR="00B27AD4">
        <w:rPr>
          <w:rFonts w:ascii="Century Gothic" w:hAnsi="Century Gothic"/>
          <w:sz w:val="22"/>
          <w:szCs w:val="22"/>
        </w:rPr>
        <w:t> ;</w:t>
      </w:r>
    </w:p>
    <w:p w14:paraId="3BEE78AC" w14:textId="6CC2B8D5" w:rsidR="0082188F" w:rsidRPr="00B27AD4" w:rsidRDefault="0082188F" w:rsidP="00C94E29">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Protéiques principaux : viande, volaille, œuf ou poisson</w:t>
      </w:r>
      <w:r w:rsidR="00B27AD4">
        <w:rPr>
          <w:rFonts w:ascii="Century Gothic" w:hAnsi="Century Gothic"/>
          <w:sz w:val="22"/>
          <w:szCs w:val="22"/>
        </w:rPr>
        <w:t> ;</w:t>
      </w:r>
    </w:p>
    <w:p w14:paraId="46984570" w14:textId="06D7D3EA" w:rsidR="0082188F" w:rsidRPr="00B27AD4" w:rsidRDefault="0082188F" w:rsidP="00C94E29">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Accompagnements : légumes, légumineuses, féculents ou céréales</w:t>
      </w:r>
      <w:r w:rsidR="00B27AD4" w:rsidRPr="00B27AD4">
        <w:rPr>
          <w:rFonts w:ascii="Century Gothic" w:hAnsi="Century Gothic"/>
          <w:sz w:val="22"/>
          <w:szCs w:val="22"/>
        </w:rPr>
        <w:t>. Des frites pourront être proposées une fois par période</w:t>
      </w:r>
      <w:r w:rsidR="00B27AD4">
        <w:rPr>
          <w:rFonts w:ascii="Century Gothic" w:hAnsi="Century Gothic"/>
          <w:sz w:val="22"/>
          <w:szCs w:val="22"/>
        </w:rPr>
        <w:t> ;</w:t>
      </w:r>
    </w:p>
    <w:p w14:paraId="5AACA331" w14:textId="5C1E2723" w:rsidR="0082188F" w:rsidRPr="00B27AD4" w:rsidRDefault="0082188F" w:rsidP="00C94E29">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lastRenderedPageBreak/>
        <w:t>Laitages (fromage ou yaourt)</w:t>
      </w:r>
      <w:r w:rsidR="00B27AD4" w:rsidRPr="00B27AD4">
        <w:rPr>
          <w:rFonts w:ascii="Century Gothic" w:hAnsi="Century Gothic"/>
          <w:sz w:val="22"/>
          <w:szCs w:val="22"/>
        </w:rPr>
        <w:t> : deux fromages et deux laitages répartis sur la semaine. Un fromage à la coupe par quinzaine</w:t>
      </w:r>
      <w:r w:rsidR="00B27AD4">
        <w:rPr>
          <w:rFonts w:ascii="Century Gothic" w:hAnsi="Century Gothic"/>
          <w:sz w:val="22"/>
          <w:szCs w:val="22"/>
        </w:rPr>
        <w:t> ;</w:t>
      </w:r>
    </w:p>
    <w:p w14:paraId="34BB00B5" w14:textId="1080362E" w:rsidR="0082188F" w:rsidRPr="00B27AD4" w:rsidRDefault="0082188F" w:rsidP="00C94E29">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Desserts</w:t>
      </w:r>
      <w:r w:rsidR="00B27AD4" w:rsidRPr="00B27AD4">
        <w:rPr>
          <w:rFonts w:ascii="Century Gothic" w:hAnsi="Century Gothic"/>
          <w:sz w:val="22"/>
          <w:szCs w:val="22"/>
        </w:rPr>
        <w:t> : fruits de saison ; compote ; pâtisserie ; glace</w:t>
      </w:r>
      <w:r w:rsidR="00B27AD4">
        <w:rPr>
          <w:rFonts w:ascii="Century Gothic" w:hAnsi="Century Gothic"/>
          <w:sz w:val="22"/>
          <w:szCs w:val="22"/>
        </w:rPr>
        <w:t> ;</w:t>
      </w:r>
    </w:p>
    <w:p w14:paraId="0516E90A" w14:textId="43725CC5" w:rsidR="0082188F" w:rsidRPr="00B27AD4" w:rsidRDefault="0082188F" w:rsidP="00C94E29">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 xml:space="preserve">Ingrédients, assaisonnements et condiments (vinaigrette, moutarde, ketchup, mayonnaise, sucre </w:t>
      </w:r>
      <w:r w:rsidR="00B27AD4" w:rsidRPr="00B27AD4">
        <w:rPr>
          <w:rFonts w:ascii="Century Gothic" w:hAnsi="Century Gothic"/>
          <w:sz w:val="22"/>
          <w:szCs w:val="22"/>
        </w:rPr>
        <w:t>etc.</w:t>
      </w:r>
      <w:r w:rsidRPr="00B27AD4">
        <w:rPr>
          <w:rFonts w:ascii="Century Gothic" w:hAnsi="Century Gothic"/>
          <w:sz w:val="22"/>
          <w:szCs w:val="22"/>
        </w:rPr>
        <w:t>)</w:t>
      </w:r>
      <w:r w:rsidR="00B27AD4">
        <w:rPr>
          <w:rFonts w:ascii="Century Gothic" w:hAnsi="Century Gothic"/>
          <w:sz w:val="22"/>
          <w:szCs w:val="22"/>
        </w:rPr>
        <w:t> ;</w:t>
      </w:r>
    </w:p>
    <w:p w14:paraId="5AF6CA78" w14:textId="4CCD525E" w:rsidR="0082188F" w:rsidRPr="00B27AD4" w:rsidRDefault="0082188F" w:rsidP="00C94E29">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 xml:space="preserve">Pain </w:t>
      </w:r>
    </w:p>
    <w:p w14:paraId="7BDDBE7B" w14:textId="1CCCF42C" w:rsidR="00B27AD4" w:rsidRPr="00B27AD4" w:rsidRDefault="00B27AD4" w:rsidP="00B27AD4">
      <w:pPr>
        <w:jc w:val="both"/>
        <w:rPr>
          <w:rFonts w:ascii="Century Gothic" w:hAnsi="Century Gothic"/>
          <w:sz w:val="22"/>
          <w:szCs w:val="22"/>
        </w:rPr>
      </w:pPr>
      <w:r w:rsidRPr="00B27AD4">
        <w:rPr>
          <w:rFonts w:ascii="Century Gothic" w:hAnsi="Century Gothic"/>
          <w:sz w:val="22"/>
          <w:szCs w:val="22"/>
        </w:rPr>
        <w:t>Les serviettes en papier sont fournies par le prestataire.</w:t>
      </w:r>
    </w:p>
    <w:p w14:paraId="60EB05F4" w14:textId="24FEB063" w:rsidR="0082188F" w:rsidRPr="00B27AD4" w:rsidRDefault="0082188F" w:rsidP="001A6CCB">
      <w:pPr>
        <w:ind w:left="426" w:hanging="426"/>
        <w:jc w:val="both"/>
        <w:rPr>
          <w:rFonts w:ascii="Century Gothic" w:hAnsi="Century Gothic"/>
          <w:sz w:val="22"/>
          <w:szCs w:val="22"/>
        </w:rPr>
      </w:pPr>
      <w:r w:rsidRPr="00B27AD4">
        <w:rPr>
          <w:rFonts w:ascii="Century Gothic" w:hAnsi="Century Gothic"/>
          <w:sz w:val="22"/>
          <w:szCs w:val="22"/>
        </w:rPr>
        <w:t xml:space="preserve">La boisson (eau) sera fournie par la Commune.    </w:t>
      </w:r>
    </w:p>
    <w:p w14:paraId="335046DF" w14:textId="003CB32B"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 xml:space="preserve">Le titulaire s’engage à respecter dans les choix de menu proposé, une rotation (analysée sur une base mensuelle) permettant d’assurer une variété dans les repas servis. Le titulaire devra s’assurer que le suivi de l’ensemble des menus est conforme à la diététique. La collectivité n’envisage pas de faire établir de repas adapté aux régimes particuliers. </w:t>
      </w:r>
    </w:p>
    <w:p w14:paraId="33B2226F" w14:textId="53DFBD70" w:rsidR="00B27AD4" w:rsidRPr="00B27AD4" w:rsidRDefault="00B27AD4" w:rsidP="0082188F">
      <w:pPr>
        <w:jc w:val="both"/>
        <w:rPr>
          <w:rFonts w:ascii="Century Gothic" w:hAnsi="Century Gothic"/>
          <w:sz w:val="22"/>
          <w:szCs w:val="22"/>
        </w:rPr>
      </w:pPr>
    </w:p>
    <w:p w14:paraId="53A7764E" w14:textId="1376044F" w:rsidR="00B27AD4" w:rsidRPr="00B27AD4" w:rsidRDefault="00B27AD4" w:rsidP="00B27AD4">
      <w:pPr>
        <w:ind w:left="426"/>
        <w:jc w:val="both"/>
        <w:rPr>
          <w:rFonts w:ascii="Century Gothic" w:hAnsi="Century Gothic"/>
          <w:b/>
          <w:sz w:val="24"/>
        </w:rPr>
      </w:pPr>
      <w:r w:rsidRPr="00B27AD4">
        <w:rPr>
          <w:rFonts w:ascii="Century Gothic" w:hAnsi="Century Gothic"/>
          <w:b/>
          <w:sz w:val="24"/>
        </w:rPr>
        <w:t>Repas adultes</w:t>
      </w:r>
    </w:p>
    <w:p w14:paraId="5A726B78" w14:textId="318FF6FC" w:rsidR="00B27AD4" w:rsidRPr="00B27AD4" w:rsidRDefault="00B27AD4" w:rsidP="00B27AD4">
      <w:pPr>
        <w:jc w:val="both"/>
        <w:rPr>
          <w:rFonts w:ascii="Century Gothic" w:hAnsi="Century Gothic"/>
          <w:sz w:val="22"/>
          <w:szCs w:val="22"/>
        </w:rPr>
      </w:pPr>
      <w:r w:rsidRPr="00B27AD4">
        <w:rPr>
          <w:rFonts w:ascii="Century Gothic" w:hAnsi="Century Gothic"/>
          <w:sz w:val="22"/>
          <w:szCs w:val="22"/>
        </w:rPr>
        <w:t>Ils comportent 5 composants : (les grammages de chaque composant doivent être conformes aux prescriptions du GEMRCM).</w:t>
      </w:r>
    </w:p>
    <w:p w14:paraId="7291D254" w14:textId="051969DC" w:rsidR="00B27AD4" w:rsidRPr="00B27AD4" w:rsidRDefault="00B27AD4" w:rsidP="00B27AD4">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Hors d’œuvre ou potage : crudité, hors d’œuvre protidique, charcuterie, soupe</w:t>
      </w:r>
      <w:r>
        <w:rPr>
          <w:rFonts w:ascii="Century Gothic" w:hAnsi="Century Gothic"/>
          <w:sz w:val="22"/>
          <w:szCs w:val="22"/>
        </w:rPr>
        <w:t> ;</w:t>
      </w:r>
    </w:p>
    <w:p w14:paraId="5F3EC465" w14:textId="520B8453" w:rsidR="00B27AD4" w:rsidRPr="00B27AD4" w:rsidRDefault="00B27AD4" w:rsidP="00B27AD4">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Protéiques principaux : viande, volaille, œuf ou poisson</w:t>
      </w:r>
      <w:r>
        <w:rPr>
          <w:rFonts w:ascii="Century Gothic" w:hAnsi="Century Gothic"/>
          <w:sz w:val="22"/>
          <w:szCs w:val="22"/>
        </w:rPr>
        <w:t> ;</w:t>
      </w:r>
    </w:p>
    <w:p w14:paraId="0601357B" w14:textId="0AF52925" w:rsidR="00B27AD4" w:rsidRPr="00B27AD4" w:rsidRDefault="00B27AD4" w:rsidP="00B27AD4">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Accompagnements : légumes, légumineuses, féculents ou céréales. Des frites pourront être proposées une fois par période</w:t>
      </w:r>
      <w:r>
        <w:rPr>
          <w:rFonts w:ascii="Century Gothic" w:hAnsi="Century Gothic"/>
          <w:sz w:val="22"/>
          <w:szCs w:val="22"/>
        </w:rPr>
        <w:t> ;</w:t>
      </w:r>
    </w:p>
    <w:p w14:paraId="776D5A8A" w14:textId="4167A37A" w:rsidR="00B27AD4" w:rsidRPr="00B27AD4" w:rsidRDefault="00B27AD4" w:rsidP="00B27AD4">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Laitages (fromage ou yaourt) : deux fromages et deux laitages répartis sur la semaine. Un fromage à la coupe par quinzaine</w:t>
      </w:r>
      <w:r>
        <w:rPr>
          <w:rFonts w:ascii="Century Gothic" w:hAnsi="Century Gothic"/>
          <w:sz w:val="22"/>
          <w:szCs w:val="22"/>
        </w:rPr>
        <w:t> ;</w:t>
      </w:r>
    </w:p>
    <w:p w14:paraId="39375C71" w14:textId="64E0727C" w:rsidR="00B27AD4" w:rsidRPr="00B27AD4" w:rsidRDefault="00B27AD4" w:rsidP="00B27AD4">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Desserts : fruits de saison ; compote ; pâtisserie ; glace</w:t>
      </w:r>
      <w:r>
        <w:rPr>
          <w:rFonts w:ascii="Century Gothic" w:hAnsi="Century Gothic"/>
          <w:sz w:val="22"/>
          <w:szCs w:val="22"/>
        </w:rPr>
        <w:t> ;</w:t>
      </w:r>
    </w:p>
    <w:p w14:paraId="1BE21BB7" w14:textId="492ED384" w:rsidR="00B27AD4" w:rsidRPr="00B27AD4" w:rsidRDefault="00B27AD4" w:rsidP="00B27AD4">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Ingrédients, assaisonnements et condiments (vinaigrette, moutarde, ketchup, mayonnaise, sucre etc.)</w:t>
      </w:r>
      <w:r>
        <w:rPr>
          <w:rFonts w:ascii="Century Gothic" w:hAnsi="Century Gothic"/>
          <w:sz w:val="22"/>
          <w:szCs w:val="22"/>
        </w:rPr>
        <w:t> ;</w:t>
      </w:r>
    </w:p>
    <w:p w14:paraId="4C4E0BF4" w14:textId="4187D027" w:rsidR="00B27AD4" w:rsidRDefault="00B27AD4" w:rsidP="00B27AD4">
      <w:pPr>
        <w:pStyle w:val="Paragraphedeliste"/>
        <w:numPr>
          <w:ilvl w:val="0"/>
          <w:numId w:val="44"/>
        </w:numPr>
        <w:ind w:left="426"/>
        <w:jc w:val="both"/>
        <w:rPr>
          <w:rFonts w:ascii="Century Gothic" w:hAnsi="Century Gothic"/>
          <w:sz w:val="22"/>
          <w:szCs w:val="22"/>
        </w:rPr>
      </w:pPr>
      <w:r w:rsidRPr="00B27AD4">
        <w:rPr>
          <w:rFonts w:ascii="Century Gothic" w:hAnsi="Century Gothic"/>
          <w:sz w:val="22"/>
          <w:szCs w:val="22"/>
        </w:rPr>
        <w:t xml:space="preserve">Pain </w:t>
      </w:r>
    </w:p>
    <w:p w14:paraId="12493E57" w14:textId="013CC50C" w:rsidR="00B27AD4" w:rsidRPr="00B27AD4" w:rsidRDefault="00B27AD4" w:rsidP="00B27AD4">
      <w:pPr>
        <w:jc w:val="both"/>
        <w:rPr>
          <w:rFonts w:ascii="Century Gothic" w:hAnsi="Century Gothic"/>
          <w:sz w:val="22"/>
          <w:szCs w:val="22"/>
        </w:rPr>
      </w:pPr>
      <w:r w:rsidRPr="00B27AD4">
        <w:rPr>
          <w:rFonts w:ascii="Century Gothic" w:hAnsi="Century Gothic"/>
          <w:sz w:val="22"/>
          <w:szCs w:val="22"/>
        </w:rPr>
        <w:t>Les serviettes en papier sont fournies par le prestataire.</w:t>
      </w:r>
    </w:p>
    <w:p w14:paraId="692D6CA0" w14:textId="5FC10569" w:rsidR="00B27AD4" w:rsidRDefault="00B27AD4" w:rsidP="00B27AD4">
      <w:pPr>
        <w:ind w:left="426" w:hanging="426"/>
        <w:jc w:val="both"/>
        <w:rPr>
          <w:rFonts w:ascii="Century Gothic" w:hAnsi="Century Gothic"/>
          <w:sz w:val="22"/>
          <w:szCs w:val="22"/>
        </w:rPr>
      </w:pPr>
      <w:r w:rsidRPr="00B27AD4">
        <w:rPr>
          <w:rFonts w:ascii="Century Gothic" w:hAnsi="Century Gothic"/>
          <w:sz w:val="22"/>
          <w:szCs w:val="22"/>
        </w:rPr>
        <w:t xml:space="preserve">La boisson (eau) sera fournie par la Commune.    </w:t>
      </w:r>
    </w:p>
    <w:p w14:paraId="0AF985EF" w14:textId="2193CDCF" w:rsidR="008C34F3" w:rsidRDefault="008C34F3" w:rsidP="00B27AD4">
      <w:pPr>
        <w:ind w:left="426" w:hanging="426"/>
        <w:jc w:val="both"/>
        <w:rPr>
          <w:rFonts w:ascii="Century Gothic" w:hAnsi="Century Gothic"/>
          <w:sz w:val="22"/>
          <w:szCs w:val="22"/>
        </w:rPr>
      </w:pPr>
    </w:p>
    <w:p w14:paraId="69528243" w14:textId="77777777" w:rsidR="008C34F3" w:rsidRPr="00B27AD4" w:rsidRDefault="008C34F3" w:rsidP="008C34F3">
      <w:pPr>
        <w:jc w:val="both"/>
        <w:rPr>
          <w:rFonts w:ascii="Century Gothic" w:hAnsi="Century Gothic"/>
          <w:sz w:val="22"/>
          <w:szCs w:val="22"/>
        </w:rPr>
      </w:pPr>
      <w:r w:rsidRPr="00B27AD4">
        <w:rPr>
          <w:rFonts w:ascii="Century Gothic" w:hAnsi="Century Gothic"/>
          <w:sz w:val="22"/>
          <w:szCs w:val="22"/>
        </w:rPr>
        <w:t xml:space="preserve">Le titulaire s’engage à respecter dans les choix de menu proposé, une rotation (analysée sur une base mensuelle) permettant d’assurer une variété dans les repas servis. Le titulaire devra s’assurer que le suivi de l’ensemble des menus est conforme à la diététique. La collectivité n’envisage pas de faire établir de repas adapté aux régimes particuliers. </w:t>
      </w:r>
    </w:p>
    <w:p w14:paraId="6315066B" w14:textId="38A429A9" w:rsidR="008C34F3" w:rsidRDefault="008C34F3" w:rsidP="00B27AD4">
      <w:pPr>
        <w:ind w:left="426" w:hanging="426"/>
        <w:jc w:val="both"/>
        <w:rPr>
          <w:rFonts w:ascii="Century Gothic" w:hAnsi="Century Gothic"/>
          <w:sz w:val="22"/>
          <w:szCs w:val="22"/>
        </w:rPr>
      </w:pPr>
    </w:p>
    <w:p w14:paraId="4F0B8DF2" w14:textId="6881869C" w:rsidR="008C34F3" w:rsidRPr="00B27AD4" w:rsidRDefault="008C34F3" w:rsidP="008C34F3">
      <w:pPr>
        <w:ind w:left="426" w:hanging="426"/>
        <w:jc w:val="both"/>
        <w:rPr>
          <w:rFonts w:ascii="Century Gothic" w:hAnsi="Century Gothic"/>
          <w:b/>
          <w:sz w:val="24"/>
        </w:rPr>
      </w:pPr>
      <w:r>
        <w:rPr>
          <w:rFonts w:ascii="Century Gothic" w:hAnsi="Century Gothic"/>
          <w:b/>
          <w:sz w:val="24"/>
        </w:rPr>
        <w:t>Goûters</w:t>
      </w:r>
      <w:r w:rsidRPr="00B27AD4">
        <w:rPr>
          <w:rFonts w:ascii="Century Gothic" w:hAnsi="Century Gothic"/>
          <w:b/>
          <w:sz w:val="24"/>
        </w:rPr>
        <w:t xml:space="preserve"> enfants</w:t>
      </w:r>
    </w:p>
    <w:p w14:paraId="09515EA0" w14:textId="038ACCF8" w:rsidR="008C34F3" w:rsidRPr="00B27AD4" w:rsidRDefault="008C34F3" w:rsidP="008C34F3">
      <w:pPr>
        <w:jc w:val="both"/>
        <w:rPr>
          <w:rFonts w:ascii="Century Gothic" w:hAnsi="Century Gothic"/>
          <w:sz w:val="22"/>
          <w:szCs w:val="22"/>
        </w:rPr>
      </w:pPr>
      <w:r w:rsidRPr="00B27AD4">
        <w:rPr>
          <w:rFonts w:ascii="Century Gothic" w:hAnsi="Century Gothic"/>
          <w:sz w:val="22"/>
          <w:szCs w:val="22"/>
        </w:rPr>
        <w:t xml:space="preserve">Ils comportent </w:t>
      </w:r>
      <w:r>
        <w:rPr>
          <w:rFonts w:ascii="Century Gothic" w:hAnsi="Century Gothic"/>
          <w:sz w:val="22"/>
          <w:szCs w:val="22"/>
        </w:rPr>
        <w:t>2</w:t>
      </w:r>
      <w:r w:rsidRPr="00B27AD4">
        <w:rPr>
          <w:rFonts w:ascii="Century Gothic" w:hAnsi="Century Gothic"/>
          <w:sz w:val="22"/>
          <w:szCs w:val="22"/>
        </w:rPr>
        <w:t xml:space="preserve"> composants : (les grammages de chaque composant pour les maternelles et élémentaires doivent être conformes aux prescriptions du GEMRCM).</w:t>
      </w:r>
    </w:p>
    <w:p w14:paraId="3BE56121" w14:textId="39EA996D" w:rsidR="008C34F3" w:rsidRDefault="008C34F3" w:rsidP="008C34F3">
      <w:pPr>
        <w:pStyle w:val="Paragraphedeliste"/>
        <w:numPr>
          <w:ilvl w:val="0"/>
          <w:numId w:val="44"/>
        </w:numPr>
        <w:ind w:left="426"/>
        <w:jc w:val="both"/>
        <w:rPr>
          <w:rFonts w:ascii="Century Gothic" w:hAnsi="Century Gothic"/>
          <w:sz w:val="22"/>
          <w:szCs w:val="22"/>
        </w:rPr>
      </w:pPr>
      <w:r>
        <w:rPr>
          <w:rFonts w:ascii="Century Gothic" w:hAnsi="Century Gothic"/>
          <w:sz w:val="22"/>
          <w:szCs w:val="22"/>
        </w:rPr>
        <w:t>1 fruits ou 1 compote ou 1 salade de fruits</w:t>
      </w:r>
    </w:p>
    <w:p w14:paraId="780CABDB" w14:textId="42E61D7B" w:rsidR="008C34F3" w:rsidRPr="00B27AD4" w:rsidRDefault="008C34F3" w:rsidP="008C34F3">
      <w:pPr>
        <w:pStyle w:val="Paragraphedeliste"/>
        <w:numPr>
          <w:ilvl w:val="0"/>
          <w:numId w:val="44"/>
        </w:numPr>
        <w:ind w:left="426"/>
        <w:jc w:val="both"/>
        <w:rPr>
          <w:rFonts w:ascii="Century Gothic" w:hAnsi="Century Gothic"/>
          <w:sz w:val="22"/>
          <w:szCs w:val="22"/>
        </w:rPr>
      </w:pPr>
      <w:r>
        <w:rPr>
          <w:rFonts w:ascii="Century Gothic" w:hAnsi="Century Gothic"/>
          <w:sz w:val="22"/>
          <w:szCs w:val="22"/>
        </w:rPr>
        <w:t>1 p</w:t>
      </w:r>
      <w:r w:rsidR="004445E4">
        <w:rPr>
          <w:rFonts w:ascii="Century Gothic" w:hAnsi="Century Gothic"/>
          <w:sz w:val="22"/>
          <w:szCs w:val="22"/>
        </w:rPr>
        <w:t>â</w:t>
      </w:r>
      <w:r>
        <w:rPr>
          <w:rFonts w:ascii="Century Gothic" w:hAnsi="Century Gothic"/>
          <w:sz w:val="22"/>
          <w:szCs w:val="22"/>
        </w:rPr>
        <w:t>tisserie</w:t>
      </w:r>
    </w:p>
    <w:p w14:paraId="69CBFE09" w14:textId="77777777" w:rsidR="008C34F3" w:rsidRPr="00B27AD4" w:rsidRDefault="008C34F3" w:rsidP="008C34F3">
      <w:pPr>
        <w:jc w:val="both"/>
        <w:rPr>
          <w:rFonts w:ascii="Century Gothic" w:hAnsi="Century Gothic"/>
          <w:sz w:val="22"/>
          <w:szCs w:val="22"/>
        </w:rPr>
      </w:pPr>
      <w:r w:rsidRPr="00B27AD4">
        <w:rPr>
          <w:rFonts w:ascii="Century Gothic" w:hAnsi="Century Gothic"/>
          <w:sz w:val="22"/>
          <w:szCs w:val="22"/>
        </w:rPr>
        <w:t>Les serviettes en papier sont fournies par le prestataire.</w:t>
      </w:r>
    </w:p>
    <w:p w14:paraId="51DD914F" w14:textId="77777777" w:rsidR="008C34F3" w:rsidRPr="00B27AD4" w:rsidRDefault="008C34F3" w:rsidP="008C34F3">
      <w:pPr>
        <w:ind w:left="426" w:hanging="426"/>
        <w:jc w:val="both"/>
        <w:rPr>
          <w:rFonts w:ascii="Century Gothic" w:hAnsi="Century Gothic"/>
          <w:sz w:val="22"/>
          <w:szCs w:val="22"/>
        </w:rPr>
      </w:pPr>
      <w:r w:rsidRPr="00B27AD4">
        <w:rPr>
          <w:rFonts w:ascii="Century Gothic" w:hAnsi="Century Gothic"/>
          <w:sz w:val="22"/>
          <w:szCs w:val="22"/>
        </w:rPr>
        <w:t xml:space="preserve">La boisson (eau) sera fournie par la Commune.    </w:t>
      </w:r>
    </w:p>
    <w:p w14:paraId="437ACA80" w14:textId="77777777" w:rsidR="00B27AD4" w:rsidRPr="00B27AD4" w:rsidRDefault="00B27AD4" w:rsidP="008C34F3">
      <w:pPr>
        <w:jc w:val="both"/>
        <w:rPr>
          <w:rFonts w:ascii="Century Gothic" w:hAnsi="Century Gothic"/>
          <w:sz w:val="22"/>
          <w:szCs w:val="22"/>
        </w:rPr>
      </w:pPr>
    </w:p>
    <w:p w14:paraId="0EAD1FED" w14:textId="693E9EB9" w:rsidR="00B27AD4" w:rsidRPr="00B27AD4" w:rsidRDefault="00B27AD4" w:rsidP="00B27AD4">
      <w:pPr>
        <w:jc w:val="both"/>
        <w:rPr>
          <w:rFonts w:ascii="Century Gothic" w:hAnsi="Century Gothic"/>
          <w:sz w:val="22"/>
          <w:szCs w:val="22"/>
        </w:rPr>
      </w:pPr>
      <w:r w:rsidRPr="00B27AD4">
        <w:rPr>
          <w:rFonts w:ascii="Century Gothic" w:hAnsi="Century Gothic"/>
          <w:sz w:val="22"/>
          <w:szCs w:val="22"/>
        </w:rPr>
        <w:t>Le titulaire s’engage à respecter dans les choix de menu</w:t>
      </w:r>
      <w:r>
        <w:rPr>
          <w:rFonts w:ascii="Century Gothic" w:hAnsi="Century Gothic"/>
          <w:sz w:val="22"/>
          <w:szCs w:val="22"/>
        </w:rPr>
        <w:t>s</w:t>
      </w:r>
      <w:r w:rsidRPr="00B27AD4">
        <w:rPr>
          <w:rFonts w:ascii="Century Gothic" w:hAnsi="Century Gothic"/>
          <w:sz w:val="22"/>
          <w:szCs w:val="22"/>
        </w:rPr>
        <w:t xml:space="preserve"> proposé</w:t>
      </w:r>
      <w:r>
        <w:rPr>
          <w:rFonts w:ascii="Century Gothic" w:hAnsi="Century Gothic"/>
          <w:sz w:val="22"/>
          <w:szCs w:val="22"/>
        </w:rPr>
        <w:t>s</w:t>
      </w:r>
      <w:r w:rsidRPr="00B27AD4">
        <w:rPr>
          <w:rFonts w:ascii="Century Gothic" w:hAnsi="Century Gothic"/>
          <w:sz w:val="22"/>
          <w:szCs w:val="22"/>
        </w:rPr>
        <w:t xml:space="preserve">, une rotation (analysée sur une base mensuelle) permettant d’assurer une variété dans les repas servis. Le titulaire devra s’assurer que le suivi de l’ensemble des menus est conforme à la diététique. La collectivité n’envisage pas de faire établir de repas adapté aux régimes particuliers. </w:t>
      </w:r>
    </w:p>
    <w:p w14:paraId="29BB9BB3" w14:textId="77777777" w:rsidR="0082188F" w:rsidRPr="00B27AD4" w:rsidRDefault="0082188F" w:rsidP="0082188F">
      <w:pPr>
        <w:jc w:val="both"/>
        <w:rPr>
          <w:rFonts w:ascii="Century Gothic" w:hAnsi="Century Gothic"/>
          <w:color w:val="FF0000"/>
          <w:sz w:val="22"/>
          <w:szCs w:val="22"/>
        </w:rPr>
      </w:pPr>
    </w:p>
    <w:p w14:paraId="7208B099" w14:textId="77777777" w:rsidR="00B27AD4" w:rsidRDefault="0082188F" w:rsidP="006E1EDA">
      <w:pPr>
        <w:jc w:val="both"/>
        <w:rPr>
          <w:rFonts w:ascii="Century Gothic" w:hAnsi="Century Gothic"/>
          <w:b/>
          <w:sz w:val="24"/>
        </w:rPr>
      </w:pPr>
      <w:r w:rsidRPr="00B27AD4">
        <w:rPr>
          <w:rFonts w:ascii="Century Gothic" w:hAnsi="Century Gothic"/>
          <w:b/>
          <w:sz w:val="24"/>
        </w:rPr>
        <w:t>Repas à Thèmes</w:t>
      </w:r>
    </w:p>
    <w:p w14:paraId="2C07691C" w14:textId="3E021C69" w:rsidR="00B27AD4" w:rsidRPr="00B27AD4" w:rsidRDefault="0082188F" w:rsidP="006E1EDA">
      <w:pPr>
        <w:jc w:val="both"/>
        <w:rPr>
          <w:rFonts w:ascii="Century Gothic" w:hAnsi="Century Gothic"/>
          <w:b/>
          <w:sz w:val="24"/>
        </w:rPr>
      </w:pPr>
      <w:r w:rsidRPr="00B27AD4">
        <w:rPr>
          <w:rFonts w:ascii="Century Gothic" w:hAnsi="Century Gothic"/>
          <w:sz w:val="22"/>
          <w:szCs w:val="22"/>
        </w:rPr>
        <w:t>La prestation comprendra au minimum 3</w:t>
      </w:r>
      <w:r w:rsidR="00B27AD4" w:rsidRPr="00B27AD4">
        <w:rPr>
          <w:rFonts w:ascii="Century Gothic" w:hAnsi="Century Gothic"/>
          <w:sz w:val="22"/>
          <w:szCs w:val="22"/>
        </w:rPr>
        <w:t xml:space="preserve"> animations en présentiel</w:t>
      </w:r>
      <w:r w:rsidRPr="00B27AD4">
        <w:rPr>
          <w:rFonts w:ascii="Century Gothic" w:hAnsi="Century Gothic"/>
          <w:sz w:val="22"/>
          <w:szCs w:val="22"/>
        </w:rPr>
        <w:t xml:space="preserve"> par année scolaire pour l’ensemble des clientèles. </w:t>
      </w:r>
    </w:p>
    <w:p w14:paraId="71233B33" w14:textId="30CCF8E0" w:rsidR="0082188F" w:rsidRPr="00B27AD4" w:rsidRDefault="0082188F" w:rsidP="006E1EDA">
      <w:pPr>
        <w:jc w:val="both"/>
        <w:rPr>
          <w:rFonts w:ascii="Century Gothic" w:hAnsi="Century Gothic"/>
          <w:sz w:val="22"/>
          <w:szCs w:val="22"/>
        </w:rPr>
      </w:pPr>
      <w:r w:rsidRPr="00B27AD4">
        <w:rPr>
          <w:rFonts w:ascii="Century Gothic" w:hAnsi="Century Gothic"/>
          <w:sz w:val="22"/>
          <w:szCs w:val="22"/>
        </w:rPr>
        <w:t xml:space="preserve">De même, il pourra être organisé des menus à thèmes lesquels devront faire l’objet d’une concertation avec l’élue en charge du Scolaire et </w:t>
      </w:r>
      <w:r w:rsidR="00B27AD4" w:rsidRPr="00B27AD4">
        <w:rPr>
          <w:rFonts w:ascii="Century Gothic" w:hAnsi="Century Gothic"/>
          <w:sz w:val="22"/>
          <w:szCs w:val="22"/>
        </w:rPr>
        <w:t>la coordinatrice de l’ACM</w:t>
      </w:r>
      <w:r w:rsidRPr="00B27AD4">
        <w:rPr>
          <w:rFonts w:ascii="Century Gothic" w:hAnsi="Century Gothic"/>
          <w:sz w:val="22"/>
          <w:szCs w:val="22"/>
        </w:rPr>
        <w:t>, dont des pique-niques</w:t>
      </w:r>
      <w:r w:rsidR="00B27AD4" w:rsidRPr="00B27AD4">
        <w:rPr>
          <w:rFonts w:ascii="Century Gothic" w:hAnsi="Century Gothic"/>
          <w:sz w:val="22"/>
          <w:szCs w:val="22"/>
        </w:rPr>
        <w:t>.</w:t>
      </w:r>
    </w:p>
    <w:p w14:paraId="427468FD" w14:textId="351430D4" w:rsidR="00B27AD4" w:rsidRPr="00B27AD4" w:rsidRDefault="00B27AD4" w:rsidP="006E1EDA">
      <w:pPr>
        <w:jc w:val="both"/>
        <w:rPr>
          <w:rFonts w:ascii="Century Gothic" w:hAnsi="Century Gothic"/>
          <w:sz w:val="22"/>
          <w:szCs w:val="22"/>
        </w:rPr>
      </w:pPr>
      <w:r w:rsidRPr="00B27AD4">
        <w:rPr>
          <w:rFonts w:ascii="Century Gothic" w:hAnsi="Century Gothic"/>
          <w:sz w:val="22"/>
          <w:szCs w:val="22"/>
        </w:rPr>
        <w:t>Les pique-niques seront fournis avec les glacières nécessaires au transport des repas.</w:t>
      </w:r>
    </w:p>
    <w:p w14:paraId="6FA313A7" w14:textId="7ADCAB5F" w:rsidR="0082188F" w:rsidRPr="00B27AD4" w:rsidRDefault="00B27AD4" w:rsidP="00B27AD4">
      <w:pPr>
        <w:jc w:val="both"/>
        <w:rPr>
          <w:rFonts w:ascii="Century Gothic" w:hAnsi="Century Gothic"/>
          <w:bCs/>
          <w:sz w:val="22"/>
          <w:szCs w:val="22"/>
        </w:rPr>
      </w:pPr>
      <w:r>
        <w:rPr>
          <w:rFonts w:ascii="Century Gothic" w:hAnsi="Century Gothic"/>
          <w:bCs/>
          <w:sz w:val="22"/>
          <w:szCs w:val="22"/>
        </w:rPr>
        <w:t>Un menu végétarien sera proposé une fois par semaine, y compris pendant les vacances scolaires.</w:t>
      </w:r>
    </w:p>
    <w:p w14:paraId="5E35DEE2" w14:textId="77777777" w:rsidR="0082188F" w:rsidRPr="00B27AD4" w:rsidRDefault="0082188F" w:rsidP="0082188F">
      <w:pPr>
        <w:jc w:val="both"/>
        <w:rPr>
          <w:rFonts w:ascii="Century Gothic" w:hAnsi="Century Gothic"/>
          <w:b/>
          <w:sz w:val="22"/>
          <w:szCs w:val="22"/>
        </w:rPr>
      </w:pPr>
      <w:r w:rsidRPr="00B27AD4">
        <w:rPr>
          <w:rFonts w:ascii="Century Gothic" w:hAnsi="Century Gothic"/>
          <w:sz w:val="22"/>
          <w:szCs w:val="22"/>
        </w:rPr>
        <w:t>Les menus devront toujours être établis par la diététicienne de la société titulaire du marché.</w:t>
      </w:r>
    </w:p>
    <w:p w14:paraId="53B46F9F" w14:textId="77777777" w:rsidR="0082188F" w:rsidRPr="00B27AD4" w:rsidRDefault="0082188F" w:rsidP="0082188F">
      <w:pPr>
        <w:ind w:left="426" w:hanging="426"/>
        <w:jc w:val="both"/>
        <w:rPr>
          <w:rFonts w:ascii="Century Gothic" w:hAnsi="Century Gothic"/>
          <w:b/>
          <w:sz w:val="6"/>
          <w:szCs w:val="6"/>
        </w:rPr>
      </w:pPr>
    </w:p>
    <w:p w14:paraId="4C2B19B4"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 xml:space="preserve">Il est demandé aux soumissionnaires de fournir en annexe de leur offre, un plan alimentaire avec grille de fréquence d’apparition des plats et un plan de menus sur 8 semaines sur la base actuelle des prestations proposées.  </w:t>
      </w:r>
    </w:p>
    <w:p w14:paraId="2C85DA4B" w14:textId="77777777" w:rsidR="0082188F" w:rsidRPr="00B27AD4" w:rsidRDefault="0082188F" w:rsidP="0082188F">
      <w:pPr>
        <w:ind w:left="426" w:hanging="426"/>
        <w:jc w:val="both"/>
        <w:rPr>
          <w:rFonts w:ascii="Century Gothic" w:hAnsi="Century Gothic"/>
          <w:sz w:val="6"/>
          <w:szCs w:val="6"/>
        </w:rPr>
      </w:pPr>
    </w:p>
    <w:p w14:paraId="26144929"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lastRenderedPageBreak/>
        <w:t>Il est demandé au titulaire du marché de fournir une réserve sèche, afin de pallier à un problème de livraison. La quantité de cette réserve est égale à la fourniture d’un repas journalier.</w:t>
      </w:r>
    </w:p>
    <w:p w14:paraId="73478288" w14:textId="77777777" w:rsidR="0082188F" w:rsidRPr="00B27AD4" w:rsidRDefault="0082188F" w:rsidP="0082188F">
      <w:pPr>
        <w:jc w:val="both"/>
        <w:rPr>
          <w:rFonts w:ascii="Century Gothic" w:hAnsi="Century Gothic"/>
          <w:sz w:val="10"/>
          <w:szCs w:val="10"/>
        </w:rPr>
      </w:pPr>
    </w:p>
    <w:p w14:paraId="1967970A"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Le titulaire présente sous forme de projet une prévision de menus établis conformément aux spécifications techniques. Ces menus devront présenter une variété suffisante. La commune a un droit de regard sur la composition des menus et peut mettre son véto à la proposition de menus.</w:t>
      </w:r>
    </w:p>
    <w:p w14:paraId="257951E0" w14:textId="42FD820E" w:rsidR="0082188F" w:rsidRPr="00B27AD4" w:rsidRDefault="00A35756" w:rsidP="00A35756">
      <w:pPr>
        <w:pStyle w:val="Titre1"/>
        <w:numPr>
          <w:ilvl w:val="1"/>
          <w:numId w:val="42"/>
        </w:numPr>
        <w:tabs>
          <w:tab w:val="left" w:pos="567"/>
        </w:tabs>
        <w:ind w:left="567" w:hanging="573"/>
        <w:rPr>
          <w:rFonts w:ascii="Century Gothic" w:hAnsi="Century Gothic"/>
          <w:b/>
          <w:bCs/>
          <w:color w:val="auto"/>
          <w:sz w:val="24"/>
          <w:szCs w:val="24"/>
        </w:rPr>
      </w:pPr>
      <w:bookmarkStart w:id="17" w:name="_Toc87007793"/>
      <w:bookmarkStart w:id="18" w:name="_Toc91856260"/>
      <w:r w:rsidRPr="00B27AD4">
        <w:rPr>
          <w:rFonts w:ascii="Century Gothic" w:hAnsi="Century Gothic"/>
          <w:b/>
          <w:bCs/>
          <w:color w:val="auto"/>
          <w:sz w:val="24"/>
          <w:szCs w:val="24"/>
        </w:rPr>
        <w:t>Fourniture des repas : commandes - transports – livraisons</w:t>
      </w:r>
      <w:bookmarkEnd w:id="17"/>
      <w:bookmarkEnd w:id="18"/>
    </w:p>
    <w:p w14:paraId="7AD45948" w14:textId="77777777" w:rsidR="00A35756" w:rsidRPr="00B27AD4" w:rsidRDefault="00A35756" w:rsidP="00A35756">
      <w:pPr>
        <w:rPr>
          <w:rFonts w:ascii="Century Gothic" w:hAnsi="Century Gothic"/>
          <w:sz w:val="22"/>
          <w:szCs w:val="22"/>
        </w:rPr>
      </w:pPr>
    </w:p>
    <w:p w14:paraId="3A46B6DF"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Le titulaire mettra en œuvre un système de transport répondant à l’ensemble des normes en vigueur pour garantir une hygiène parfaite pendant toute la durée du transport jusqu’au lieu de livraison.</w:t>
      </w:r>
    </w:p>
    <w:p w14:paraId="45E26134" w14:textId="77777777" w:rsidR="0082188F" w:rsidRPr="00B27AD4" w:rsidRDefault="0082188F" w:rsidP="0082188F">
      <w:pPr>
        <w:ind w:left="426" w:hanging="426"/>
        <w:jc w:val="both"/>
        <w:rPr>
          <w:rFonts w:ascii="Century Gothic" w:hAnsi="Century Gothic"/>
          <w:sz w:val="22"/>
          <w:szCs w:val="22"/>
        </w:rPr>
      </w:pPr>
    </w:p>
    <w:p w14:paraId="79F29565" w14:textId="2DAC026C"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 xml:space="preserve">Les livraisons s’effectueront dans la cuisine du restaurant scolaire sis, 251, rue des Huguets, au plus tard à 11 heures le matin. Le fournisseur devra pouvoir justifier des quantités livrées et la qualité sanitaire des produits avec bon de livraison (en double exemplaire, comportant le nom du titulaire du marché –la date de livraison –- la quantité livrée qui doit être conforme à l’effectif comptabilisé le matin) et apposition de la marque de salubrité. Les denrées qui seront livrées </w:t>
      </w:r>
      <w:r w:rsidR="00B27AD4">
        <w:rPr>
          <w:rFonts w:ascii="Century Gothic" w:hAnsi="Century Gothic"/>
          <w:sz w:val="22"/>
          <w:szCs w:val="22"/>
        </w:rPr>
        <w:t xml:space="preserve">devront </w:t>
      </w:r>
      <w:r w:rsidRPr="00B27AD4">
        <w:rPr>
          <w:rFonts w:ascii="Century Gothic" w:hAnsi="Century Gothic"/>
          <w:sz w:val="22"/>
          <w:szCs w:val="22"/>
        </w:rPr>
        <w:t>être conditionnées par l’entreprise pour être stockées en attendant le service ou le réchauffement.</w:t>
      </w:r>
    </w:p>
    <w:p w14:paraId="43F11CDF" w14:textId="2175F9A5" w:rsidR="0082188F" w:rsidRPr="00B27AD4" w:rsidRDefault="00DA05DB" w:rsidP="0082188F">
      <w:pPr>
        <w:jc w:val="both"/>
        <w:rPr>
          <w:rFonts w:ascii="Century Gothic" w:hAnsi="Century Gothic"/>
          <w:sz w:val="22"/>
          <w:szCs w:val="22"/>
          <w:u w:val="single"/>
        </w:rPr>
      </w:pPr>
      <w:r w:rsidRPr="00B27AD4">
        <w:rPr>
          <w:rFonts w:ascii="Century Gothic" w:hAnsi="Century Gothic"/>
          <w:sz w:val="22"/>
          <w:szCs w:val="22"/>
        </w:rPr>
        <w:t xml:space="preserve">Chaque jour au plus tard à 10h, la Commune transmet par tout moyen </w:t>
      </w:r>
      <w:r w:rsidR="00B27AD4">
        <w:rPr>
          <w:rFonts w:ascii="Century Gothic" w:hAnsi="Century Gothic"/>
          <w:sz w:val="22"/>
          <w:szCs w:val="22"/>
        </w:rPr>
        <w:t>oral ou écrit</w:t>
      </w:r>
      <w:r w:rsidR="002F5382" w:rsidRPr="00B27AD4">
        <w:rPr>
          <w:rFonts w:ascii="Century Gothic" w:hAnsi="Century Gothic"/>
          <w:sz w:val="22"/>
          <w:szCs w:val="22"/>
        </w:rPr>
        <w:t xml:space="preserve"> </w:t>
      </w:r>
      <w:r w:rsidRPr="00B27AD4">
        <w:rPr>
          <w:rFonts w:ascii="Century Gothic" w:hAnsi="Century Gothic"/>
          <w:sz w:val="22"/>
          <w:szCs w:val="22"/>
        </w:rPr>
        <w:t>le nombre exact de repas à livrer.</w:t>
      </w:r>
    </w:p>
    <w:p w14:paraId="16F82DE8" w14:textId="13A48196" w:rsidR="0082188F" w:rsidRPr="00B27AD4" w:rsidRDefault="0082188F" w:rsidP="00DA05DB">
      <w:pPr>
        <w:jc w:val="both"/>
        <w:rPr>
          <w:rFonts w:ascii="Century Gothic" w:hAnsi="Century Gothic"/>
          <w:sz w:val="22"/>
          <w:szCs w:val="22"/>
        </w:rPr>
      </w:pPr>
      <w:r w:rsidRPr="00B27AD4">
        <w:rPr>
          <w:rFonts w:ascii="Century Gothic" w:hAnsi="Century Gothic"/>
          <w:sz w:val="22"/>
          <w:szCs w:val="22"/>
        </w:rPr>
        <w:t>Le contrôle s’effectue dans les conditions du CCAG FCS. Si la quantité n’est pas conforme au bon de livraison, celui-ci sera rectifié avec signature des deux parties.</w:t>
      </w:r>
    </w:p>
    <w:p w14:paraId="4A05CAEA"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 xml:space="preserve">Le titulaire s’engage à assurer la continuité du service en toute circonstance. Il doit informer la collectivité des éventuelles difficultés et prendre toute mesure de substitution. En cas de défaillance de sa part, il peut être pourvu, par la collectivité, à l’exécution des prestations aux frais et risques du titulaire. </w:t>
      </w:r>
    </w:p>
    <w:p w14:paraId="7A076F92" w14:textId="673BCC75" w:rsidR="0082188F" w:rsidRPr="00B27AD4" w:rsidRDefault="0082188F" w:rsidP="00A35756">
      <w:pPr>
        <w:jc w:val="both"/>
        <w:rPr>
          <w:rFonts w:ascii="Century Gothic" w:hAnsi="Century Gothic"/>
          <w:sz w:val="22"/>
          <w:szCs w:val="22"/>
        </w:rPr>
      </w:pPr>
      <w:r w:rsidRPr="00B27AD4">
        <w:rPr>
          <w:rFonts w:ascii="Century Gothic" w:hAnsi="Century Gothic"/>
          <w:sz w:val="22"/>
          <w:szCs w:val="22"/>
        </w:rPr>
        <w:t>En cas de grève du personnel enseignant, la collectivité avisera dès que possible le personnel du restaurant scolaire. L’organisation devra prévoir la commande de plateaux repas en cas d’effectif faible.</w:t>
      </w:r>
    </w:p>
    <w:p w14:paraId="0A502C4D" w14:textId="51558E85" w:rsidR="0082188F" w:rsidRPr="00B27AD4" w:rsidRDefault="00A35756" w:rsidP="00A35756">
      <w:pPr>
        <w:pStyle w:val="Titre1"/>
        <w:numPr>
          <w:ilvl w:val="1"/>
          <w:numId w:val="42"/>
        </w:numPr>
        <w:tabs>
          <w:tab w:val="left" w:pos="567"/>
        </w:tabs>
        <w:ind w:left="567" w:hanging="573"/>
        <w:rPr>
          <w:rFonts w:ascii="Century Gothic" w:hAnsi="Century Gothic"/>
          <w:b/>
          <w:bCs/>
          <w:color w:val="auto"/>
          <w:sz w:val="24"/>
          <w:szCs w:val="24"/>
        </w:rPr>
      </w:pPr>
      <w:bookmarkStart w:id="19" w:name="_Toc87007794"/>
      <w:bookmarkStart w:id="20" w:name="_Toc91856261"/>
      <w:r w:rsidRPr="00B27AD4">
        <w:rPr>
          <w:rFonts w:ascii="Century Gothic" w:hAnsi="Century Gothic"/>
          <w:b/>
          <w:bCs/>
          <w:color w:val="auto"/>
          <w:sz w:val="24"/>
          <w:szCs w:val="24"/>
        </w:rPr>
        <w:t>Réception des repas</w:t>
      </w:r>
      <w:bookmarkEnd w:id="19"/>
      <w:bookmarkEnd w:id="20"/>
    </w:p>
    <w:p w14:paraId="5A4961AD" w14:textId="77777777" w:rsidR="00A35756" w:rsidRPr="00B27AD4" w:rsidRDefault="00A35756" w:rsidP="00A35756">
      <w:pPr>
        <w:rPr>
          <w:rFonts w:ascii="Century Gothic" w:hAnsi="Century Gothic"/>
        </w:rPr>
      </w:pPr>
    </w:p>
    <w:p w14:paraId="40C04DFB"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lastRenderedPageBreak/>
        <w:t>Les repas livrés doivent correspondre aux spécifications quantitatives et qualitatives de la commande régulièrement passée au titulaire.</w:t>
      </w:r>
    </w:p>
    <w:p w14:paraId="2C7C5F04" w14:textId="77777777" w:rsidR="0082188F" w:rsidRPr="00B27AD4" w:rsidRDefault="0082188F" w:rsidP="0082188F">
      <w:pPr>
        <w:ind w:left="426" w:hanging="426"/>
        <w:jc w:val="both"/>
        <w:rPr>
          <w:rFonts w:ascii="Century Gothic" w:hAnsi="Century Gothic"/>
          <w:sz w:val="8"/>
          <w:szCs w:val="8"/>
        </w:rPr>
      </w:pPr>
    </w:p>
    <w:p w14:paraId="3A55E536" w14:textId="6020E233"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Les barquettes livrées devront impérativement pouvoir répondre à toute sécurité alimentaire à la remise en température des plats. Chaque contenant sera étiqueté selon la normalisation en vigueur et comportera l’ensemble des indications permettant une identification claire et rapide (dénomination de tous les produits et spécifiquement pour les produits biologiques, nombre de parts, date et lieu de fabrication, date limite de consommation, lieu de provenance des produits, origine viandes et poissons, procédé de remise en température (ouvert et fermé), marque de salubrité, etc…)</w:t>
      </w:r>
    </w:p>
    <w:p w14:paraId="36FAA902" w14:textId="537A4DA3" w:rsidR="00B27AD4" w:rsidRPr="00B27AD4" w:rsidRDefault="00B27AD4" w:rsidP="0082188F">
      <w:pPr>
        <w:jc w:val="both"/>
        <w:rPr>
          <w:rFonts w:ascii="Century Gothic" w:hAnsi="Century Gothic"/>
          <w:sz w:val="22"/>
          <w:szCs w:val="22"/>
        </w:rPr>
      </w:pPr>
      <w:r w:rsidRPr="00B27AD4">
        <w:rPr>
          <w:rFonts w:ascii="Century Gothic" w:hAnsi="Century Gothic"/>
          <w:sz w:val="22"/>
          <w:szCs w:val="22"/>
        </w:rPr>
        <w:t>Dès la réception des repas, le personnel en charge effectuera les prélèvements nécessaires aux services officiels de contrôle.</w:t>
      </w:r>
    </w:p>
    <w:p w14:paraId="0C470A68" w14:textId="77777777" w:rsidR="0082188F" w:rsidRPr="00B27AD4" w:rsidRDefault="0082188F" w:rsidP="0082188F">
      <w:pPr>
        <w:ind w:left="426" w:hanging="426"/>
        <w:jc w:val="both"/>
        <w:rPr>
          <w:rFonts w:ascii="Century Gothic" w:hAnsi="Century Gothic"/>
          <w:sz w:val="8"/>
          <w:szCs w:val="8"/>
        </w:rPr>
      </w:pPr>
    </w:p>
    <w:p w14:paraId="76B675C4" w14:textId="50DB21E0" w:rsidR="0082188F" w:rsidRPr="00B27AD4" w:rsidRDefault="0082188F" w:rsidP="007971F0">
      <w:pPr>
        <w:jc w:val="both"/>
        <w:rPr>
          <w:rFonts w:ascii="Century Gothic" w:hAnsi="Century Gothic"/>
          <w:sz w:val="22"/>
          <w:szCs w:val="22"/>
        </w:rPr>
      </w:pPr>
      <w:r w:rsidRPr="00B27AD4">
        <w:rPr>
          <w:rFonts w:ascii="Century Gothic" w:hAnsi="Century Gothic"/>
          <w:sz w:val="22"/>
          <w:szCs w:val="22"/>
        </w:rPr>
        <w:t xml:space="preserve">Le </w:t>
      </w:r>
      <w:r w:rsidR="007971F0" w:rsidRPr="00B27AD4">
        <w:rPr>
          <w:rFonts w:ascii="Century Gothic" w:hAnsi="Century Gothic"/>
          <w:sz w:val="22"/>
          <w:szCs w:val="22"/>
        </w:rPr>
        <w:t>titulaire du marché</w:t>
      </w:r>
      <w:r w:rsidRPr="00B27AD4">
        <w:rPr>
          <w:rFonts w:ascii="Century Gothic" w:hAnsi="Century Gothic"/>
          <w:sz w:val="22"/>
          <w:szCs w:val="22"/>
        </w:rPr>
        <w:t xml:space="preserve"> </w:t>
      </w:r>
      <w:r w:rsidR="007971F0" w:rsidRPr="00B27AD4">
        <w:rPr>
          <w:rFonts w:ascii="Century Gothic" w:hAnsi="Century Gothic"/>
          <w:sz w:val="22"/>
          <w:szCs w:val="22"/>
        </w:rPr>
        <w:t>a précisé dans</w:t>
      </w:r>
      <w:r w:rsidRPr="00B27AD4">
        <w:rPr>
          <w:rFonts w:ascii="Century Gothic" w:hAnsi="Century Gothic"/>
          <w:sz w:val="22"/>
          <w:szCs w:val="22"/>
        </w:rPr>
        <w:t xml:space="preserve"> </w:t>
      </w:r>
      <w:r w:rsidR="007971F0" w:rsidRPr="00B27AD4">
        <w:rPr>
          <w:rFonts w:ascii="Century Gothic" w:hAnsi="Century Gothic"/>
          <w:sz w:val="22"/>
          <w:szCs w:val="22"/>
        </w:rPr>
        <w:t>son</w:t>
      </w:r>
      <w:r w:rsidRPr="00B27AD4">
        <w:rPr>
          <w:rFonts w:ascii="Century Gothic" w:hAnsi="Century Gothic"/>
          <w:sz w:val="22"/>
          <w:szCs w:val="22"/>
        </w:rPr>
        <w:t xml:space="preserve"> offre l’ensemble des moyens techniques mis en </w:t>
      </w:r>
      <w:r w:rsidR="004470AC" w:rsidRPr="00B27AD4">
        <w:rPr>
          <w:rFonts w:ascii="Century Gothic" w:hAnsi="Century Gothic"/>
          <w:sz w:val="22"/>
          <w:szCs w:val="22"/>
        </w:rPr>
        <w:t>œuvre</w:t>
      </w:r>
      <w:r w:rsidRPr="00B27AD4">
        <w:rPr>
          <w:rFonts w:ascii="Century Gothic" w:hAnsi="Century Gothic"/>
          <w:sz w:val="22"/>
          <w:szCs w:val="22"/>
        </w:rPr>
        <w:t xml:space="preserve"> pour assurer la gestion des commandes, le transport et la livraison des repas selon les prescriptions du présent CCTP ainsi que les procédures garantissant l’assurance hygiène - qualité des prestations.</w:t>
      </w:r>
    </w:p>
    <w:p w14:paraId="7888842A" w14:textId="30F3A021" w:rsidR="0082188F" w:rsidRPr="00B27AD4" w:rsidRDefault="00E42E60" w:rsidP="007971F0">
      <w:pPr>
        <w:pStyle w:val="Titre1"/>
        <w:numPr>
          <w:ilvl w:val="0"/>
          <w:numId w:val="42"/>
        </w:numPr>
        <w:rPr>
          <w:rFonts w:ascii="Century Gothic" w:hAnsi="Century Gothic"/>
          <w:b/>
          <w:sz w:val="28"/>
          <w:szCs w:val="28"/>
        </w:rPr>
      </w:pPr>
      <w:bookmarkStart w:id="21" w:name="_Toc87007795"/>
      <w:bookmarkStart w:id="22" w:name="_Toc91856262"/>
      <w:r w:rsidRPr="00B27AD4">
        <w:rPr>
          <w:rFonts w:ascii="Century Gothic" w:hAnsi="Century Gothic"/>
          <w:b/>
          <w:bCs/>
          <w:color w:val="auto"/>
          <w:sz w:val="28"/>
          <w:szCs w:val="28"/>
        </w:rPr>
        <w:t>Le personnel du titulaire du marche</w:t>
      </w:r>
      <w:bookmarkEnd w:id="21"/>
      <w:bookmarkEnd w:id="22"/>
    </w:p>
    <w:p w14:paraId="55C78B66" w14:textId="67743E09" w:rsidR="0082188F" w:rsidRPr="00B27AD4" w:rsidRDefault="00E42E60" w:rsidP="00E42E60">
      <w:pPr>
        <w:pStyle w:val="Titre1"/>
        <w:numPr>
          <w:ilvl w:val="1"/>
          <w:numId w:val="42"/>
        </w:numPr>
        <w:tabs>
          <w:tab w:val="left" w:pos="567"/>
        </w:tabs>
        <w:ind w:left="567" w:hanging="573"/>
        <w:rPr>
          <w:rFonts w:ascii="Century Gothic" w:hAnsi="Century Gothic"/>
          <w:b/>
          <w:sz w:val="24"/>
          <w:szCs w:val="24"/>
        </w:rPr>
      </w:pPr>
      <w:bookmarkStart w:id="23" w:name="_Toc87007796"/>
      <w:bookmarkStart w:id="24" w:name="_Toc91856263"/>
      <w:r w:rsidRPr="00B27AD4">
        <w:rPr>
          <w:rFonts w:ascii="Century Gothic" w:hAnsi="Century Gothic"/>
          <w:b/>
          <w:bCs/>
          <w:color w:val="auto"/>
          <w:sz w:val="24"/>
          <w:szCs w:val="24"/>
        </w:rPr>
        <w:t>Les textes</w:t>
      </w:r>
      <w:bookmarkEnd w:id="23"/>
      <w:bookmarkEnd w:id="24"/>
    </w:p>
    <w:p w14:paraId="633BB838" w14:textId="77777777" w:rsidR="0082188F" w:rsidRPr="00B27AD4" w:rsidRDefault="0082188F" w:rsidP="0082188F">
      <w:pPr>
        <w:jc w:val="both"/>
        <w:rPr>
          <w:rFonts w:ascii="Century Gothic" w:hAnsi="Century Gothic"/>
          <w:b/>
          <w:sz w:val="22"/>
          <w:szCs w:val="22"/>
        </w:rPr>
      </w:pPr>
    </w:p>
    <w:p w14:paraId="05173954" w14:textId="639F891B" w:rsidR="0082188F" w:rsidRPr="00B27AD4" w:rsidRDefault="007971F0" w:rsidP="0082188F">
      <w:pPr>
        <w:jc w:val="both"/>
        <w:rPr>
          <w:rFonts w:ascii="Century Gothic" w:hAnsi="Century Gothic"/>
          <w:bCs/>
          <w:sz w:val="22"/>
          <w:szCs w:val="22"/>
        </w:rPr>
      </w:pPr>
      <w:r w:rsidRPr="00B27AD4">
        <w:rPr>
          <w:rFonts w:ascii="Century Gothic" w:hAnsi="Century Gothic"/>
          <w:bCs/>
          <w:sz w:val="22"/>
          <w:szCs w:val="22"/>
        </w:rPr>
        <w:t xml:space="preserve">Le </w:t>
      </w:r>
      <w:r w:rsidR="0082188F" w:rsidRPr="00B27AD4">
        <w:rPr>
          <w:rFonts w:ascii="Century Gothic" w:hAnsi="Century Gothic"/>
          <w:bCs/>
          <w:sz w:val="22"/>
          <w:szCs w:val="22"/>
        </w:rPr>
        <w:t xml:space="preserve">titulaire du marché </w:t>
      </w:r>
      <w:r w:rsidRPr="00B27AD4">
        <w:rPr>
          <w:rFonts w:ascii="Century Gothic" w:hAnsi="Century Gothic"/>
          <w:bCs/>
          <w:sz w:val="22"/>
          <w:szCs w:val="22"/>
        </w:rPr>
        <w:t xml:space="preserve">met à disposition le personnel nécessaire </w:t>
      </w:r>
      <w:r w:rsidR="0082188F" w:rsidRPr="00B27AD4">
        <w:rPr>
          <w:rFonts w:ascii="Century Gothic" w:hAnsi="Century Gothic"/>
          <w:bCs/>
          <w:sz w:val="22"/>
          <w:szCs w:val="22"/>
        </w:rPr>
        <w:t>qui devra tenir compte des textes applicables en matière de personnel.</w:t>
      </w:r>
    </w:p>
    <w:p w14:paraId="66FEFE17"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Le titulaire s’engage à respecter les textes réglementaires et légaux présents et à venir en matière de sécurité sociale, législation du travail, législation fiscale, ainsi qu’en matière d’hygiène et notamment de prophylaxie.</w:t>
      </w:r>
    </w:p>
    <w:p w14:paraId="5F66A97F"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Les certificats d’aptitudes délivrés après les visites médicales et analyses obligatoires seront systématiquement conservés et pourront être consultés sur demande par le représentant de la Commune.</w:t>
      </w:r>
    </w:p>
    <w:p w14:paraId="0081519F"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En cas de défaillance du titulaire sur l’un des deux alinéas précédents, la Commune se réserve le droit de faire exécuter la prestation par un autre prestataire aux frais du titulaire.</w:t>
      </w:r>
    </w:p>
    <w:p w14:paraId="7C24E420" w14:textId="77777777" w:rsidR="0082188F" w:rsidRPr="00B27AD4" w:rsidRDefault="0082188F" w:rsidP="0082188F">
      <w:pPr>
        <w:ind w:left="426" w:hanging="426"/>
        <w:jc w:val="both"/>
        <w:rPr>
          <w:rFonts w:ascii="Century Gothic" w:hAnsi="Century Gothic"/>
          <w:b/>
          <w:sz w:val="8"/>
          <w:szCs w:val="8"/>
        </w:rPr>
      </w:pPr>
    </w:p>
    <w:p w14:paraId="2E5095A4"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lastRenderedPageBreak/>
        <w:t>La collectivité rappelle le principe de la continuité des contrats de travail de tous les salariés quel que soit leur statut, conformément aux dispositions de l’article L 1224-1 et suivants du Code du Travail.</w:t>
      </w:r>
    </w:p>
    <w:p w14:paraId="08A2D928"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Dans l’hypothèse où le titulaire entre dans le champ d’application de la convention collective étendue n° 3225 du 20  juin 1983 relative au personnel des entreprises de restauration collectives, il est rappelé que cette convention dispose notamment que les salariés repris conserveront chez le nouvel employeur la garantie globale de leurs avantages individuels tels qu’ils ressortent d’un contrat de travail ou de leurs bulletins de salaires habituels et que, lorsqu’ils existent ce sont les accords collectifs et régime de retraite et de prévoyance du nouvel employeur qui se substituent à ceux du précédent employeur dès le premier jour de la reprise.</w:t>
      </w:r>
    </w:p>
    <w:p w14:paraId="6A717C37"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Lors du dépôt de la candidature, le candidat devra fournir toute indication utile à l’appréciation de la qualité des dispositions proposées pour les personnes salariées concernées : conditions de reprise, accueil, formation, encadrement avantages collectifs ou individuels.</w:t>
      </w:r>
    </w:p>
    <w:p w14:paraId="1F975171" w14:textId="1B4E9C07" w:rsidR="0082188F" w:rsidRPr="00B27AD4" w:rsidRDefault="002166FF" w:rsidP="002166FF">
      <w:pPr>
        <w:pStyle w:val="Titre1"/>
        <w:numPr>
          <w:ilvl w:val="1"/>
          <w:numId w:val="42"/>
        </w:numPr>
        <w:tabs>
          <w:tab w:val="left" w:pos="567"/>
        </w:tabs>
        <w:ind w:left="567" w:hanging="573"/>
        <w:rPr>
          <w:rFonts w:ascii="Century Gothic" w:hAnsi="Century Gothic"/>
          <w:b/>
          <w:bCs/>
          <w:color w:val="auto"/>
          <w:sz w:val="24"/>
          <w:szCs w:val="24"/>
        </w:rPr>
      </w:pPr>
      <w:bookmarkStart w:id="25" w:name="_Hlk509381748"/>
      <w:bookmarkStart w:id="26" w:name="_Toc87007797"/>
      <w:bookmarkStart w:id="27" w:name="_Toc91856264"/>
      <w:r w:rsidRPr="00B27AD4">
        <w:rPr>
          <w:rFonts w:ascii="Century Gothic" w:hAnsi="Century Gothic"/>
          <w:b/>
          <w:bCs/>
          <w:color w:val="auto"/>
          <w:sz w:val="24"/>
          <w:szCs w:val="24"/>
        </w:rPr>
        <w:t xml:space="preserve">Recrutement </w:t>
      </w:r>
      <w:bookmarkEnd w:id="25"/>
      <w:r w:rsidRPr="00B27AD4">
        <w:rPr>
          <w:rFonts w:ascii="Century Gothic" w:hAnsi="Century Gothic"/>
          <w:b/>
          <w:bCs/>
          <w:color w:val="auto"/>
          <w:sz w:val="24"/>
          <w:szCs w:val="24"/>
        </w:rPr>
        <w:t>et rémunération du personnel</w:t>
      </w:r>
      <w:bookmarkEnd w:id="26"/>
      <w:bookmarkEnd w:id="27"/>
    </w:p>
    <w:p w14:paraId="31C48ABE" w14:textId="77777777" w:rsidR="002166FF" w:rsidRPr="00B27AD4" w:rsidRDefault="002166FF" w:rsidP="002166FF">
      <w:pPr>
        <w:rPr>
          <w:rFonts w:ascii="Century Gothic" w:hAnsi="Century Gothic"/>
        </w:rPr>
      </w:pPr>
    </w:p>
    <w:p w14:paraId="0B1C3033" w14:textId="77777777" w:rsidR="0082188F" w:rsidRPr="00B27AD4" w:rsidRDefault="0082188F" w:rsidP="0082188F">
      <w:pPr>
        <w:tabs>
          <w:tab w:val="num" w:pos="1440"/>
        </w:tabs>
        <w:jc w:val="both"/>
        <w:rPr>
          <w:rFonts w:ascii="Century Gothic" w:hAnsi="Century Gothic"/>
          <w:sz w:val="22"/>
          <w:szCs w:val="22"/>
        </w:rPr>
      </w:pPr>
      <w:r w:rsidRPr="00B27AD4">
        <w:rPr>
          <w:rFonts w:ascii="Century Gothic" w:hAnsi="Century Gothic"/>
          <w:sz w:val="22"/>
          <w:szCs w:val="22"/>
        </w:rPr>
        <w:t>Le titulaire recrute et rémunère le personnel nécessaire à l’exécution des prestations. La commune met à disposition le personnel pour assurer la surveillance pendant le repas et une partie du service. Les conditions de recrutement devront tenir compte de la réglementation en vigueur.</w:t>
      </w:r>
    </w:p>
    <w:p w14:paraId="5371C754" w14:textId="77777777" w:rsidR="0082188F" w:rsidRPr="00B27AD4" w:rsidRDefault="0082188F" w:rsidP="0082188F">
      <w:pPr>
        <w:tabs>
          <w:tab w:val="num" w:pos="1440"/>
        </w:tabs>
        <w:jc w:val="both"/>
        <w:rPr>
          <w:rFonts w:ascii="Century Gothic" w:hAnsi="Century Gothic"/>
          <w:sz w:val="22"/>
          <w:szCs w:val="22"/>
        </w:rPr>
      </w:pPr>
      <w:r w:rsidRPr="00B27AD4">
        <w:rPr>
          <w:rFonts w:ascii="Century Gothic" w:hAnsi="Century Gothic"/>
          <w:sz w:val="22"/>
          <w:szCs w:val="22"/>
        </w:rPr>
        <w:t>Le personnel mis à disposition devra avoir la compétence professionnelle nécessaire et le prestataire devra prévoir la formation de perfectionnement et la prise en charge de son coût. Pour justifier de cette obligation, la collectivité aura connaissance du pourcentage de la masse salariale affectée à la formation.</w:t>
      </w:r>
    </w:p>
    <w:p w14:paraId="4EF8C133" w14:textId="77777777" w:rsidR="0082188F" w:rsidRPr="00B27AD4" w:rsidRDefault="0082188F" w:rsidP="0082188F">
      <w:pPr>
        <w:jc w:val="both"/>
        <w:rPr>
          <w:rFonts w:ascii="Century Gothic" w:hAnsi="Century Gothic"/>
          <w:b/>
          <w:sz w:val="24"/>
        </w:rPr>
      </w:pPr>
    </w:p>
    <w:p w14:paraId="381899A5" w14:textId="6A8A4075" w:rsidR="0082188F" w:rsidRPr="00B27AD4" w:rsidRDefault="002166FF" w:rsidP="00AA3C35">
      <w:pPr>
        <w:pStyle w:val="Titre1"/>
        <w:numPr>
          <w:ilvl w:val="1"/>
          <w:numId w:val="42"/>
        </w:numPr>
        <w:tabs>
          <w:tab w:val="left" w:pos="567"/>
        </w:tabs>
        <w:ind w:left="567" w:hanging="573"/>
        <w:rPr>
          <w:rFonts w:ascii="Century Gothic" w:hAnsi="Century Gothic"/>
          <w:b/>
          <w:bCs/>
          <w:color w:val="auto"/>
          <w:sz w:val="24"/>
          <w:szCs w:val="24"/>
        </w:rPr>
      </w:pPr>
      <w:bookmarkStart w:id="28" w:name="_Toc87007798"/>
      <w:bookmarkStart w:id="29" w:name="_Toc91856265"/>
      <w:r w:rsidRPr="00B27AD4">
        <w:rPr>
          <w:rFonts w:ascii="Century Gothic" w:hAnsi="Century Gothic"/>
          <w:b/>
          <w:bCs/>
          <w:color w:val="auto"/>
          <w:sz w:val="24"/>
          <w:szCs w:val="24"/>
        </w:rPr>
        <w:t>Missions du personnel du titulaire</w:t>
      </w:r>
      <w:bookmarkEnd w:id="28"/>
      <w:bookmarkEnd w:id="29"/>
      <w:r w:rsidRPr="00B27AD4">
        <w:rPr>
          <w:rFonts w:ascii="Century Gothic" w:hAnsi="Century Gothic"/>
          <w:b/>
          <w:bCs/>
          <w:color w:val="auto"/>
          <w:sz w:val="24"/>
          <w:szCs w:val="24"/>
        </w:rPr>
        <w:t xml:space="preserve"> </w:t>
      </w:r>
    </w:p>
    <w:p w14:paraId="54D7C243" w14:textId="77777777" w:rsidR="006119D5" w:rsidRPr="00B27AD4" w:rsidRDefault="006119D5" w:rsidP="00F25DB1">
      <w:pPr>
        <w:keepNext/>
        <w:keepLines/>
        <w:spacing w:after="0"/>
        <w:rPr>
          <w:rFonts w:ascii="Century Gothic" w:hAnsi="Century Gothic"/>
        </w:rPr>
      </w:pPr>
    </w:p>
    <w:p w14:paraId="22CB19CC" w14:textId="77777777" w:rsidR="0082188F" w:rsidRPr="00B27AD4" w:rsidRDefault="0082188F" w:rsidP="00AA3C35">
      <w:pPr>
        <w:keepNext/>
        <w:keepLines/>
        <w:tabs>
          <w:tab w:val="num" w:pos="1440"/>
        </w:tabs>
        <w:jc w:val="both"/>
        <w:rPr>
          <w:rFonts w:ascii="Century Gothic" w:hAnsi="Century Gothic"/>
          <w:sz w:val="22"/>
          <w:szCs w:val="22"/>
        </w:rPr>
      </w:pPr>
      <w:r w:rsidRPr="00B27AD4">
        <w:rPr>
          <w:rFonts w:ascii="Century Gothic" w:hAnsi="Century Gothic"/>
          <w:sz w:val="22"/>
          <w:szCs w:val="22"/>
        </w:rPr>
        <w:t xml:space="preserve">Le personnel salarié du titulaire du marché est chargé par celui-ci sous sa direction et sa responsabilité exclusive : </w:t>
      </w:r>
    </w:p>
    <w:p w14:paraId="64A96C31" w14:textId="77777777" w:rsidR="0082188F" w:rsidRPr="00B27AD4" w:rsidRDefault="0082188F" w:rsidP="0082188F">
      <w:pPr>
        <w:numPr>
          <w:ilvl w:val="1"/>
          <w:numId w:val="33"/>
        </w:numPr>
        <w:tabs>
          <w:tab w:val="clear" w:pos="2700"/>
          <w:tab w:val="num" w:pos="851"/>
          <w:tab w:val="num" w:pos="2340"/>
        </w:tabs>
        <w:spacing w:after="0" w:line="240" w:lineRule="auto"/>
        <w:ind w:left="851"/>
        <w:jc w:val="both"/>
        <w:rPr>
          <w:rFonts w:ascii="Century Gothic" w:hAnsi="Century Gothic"/>
          <w:sz w:val="22"/>
          <w:szCs w:val="22"/>
        </w:rPr>
      </w:pPr>
      <w:r w:rsidRPr="00B27AD4">
        <w:rPr>
          <w:rFonts w:ascii="Century Gothic" w:hAnsi="Century Gothic"/>
          <w:sz w:val="22"/>
          <w:szCs w:val="22"/>
        </w:rPr>
        <w:t>De comptabiliser le nombre de repas</w:t>
      </w:r>
    </w:p>
    <w:p w14:paraId="52A87FC6" w14:textId="77777777" w:rsidR="0082188F" w:rsidRPr="00B27AD4" w:rsidRDefault="0082188F" w:rsidP="0082188F">
      <w:pPr>
        <w:numPr>
          <w:ilvl w:val="1"/>
          <w:numId w:val="33"/>
        </w:numPr>
        <w:tabs>
          <w:tab w:val="clear" w:pos="2700"/>
          <w:tab w:val="num" w:pos="851"/>
          <w:tab w:val="num" w:pos="2340"/>
        </w:tabs>
        <w:spacing w:after="0" w:line="240" w:lineRule="auto"/>
        <w:ind w:left="851"/>
        <w:jc w:val="both"/>
        <w:rPr>
          <w:rFonts w:ascii="Century Gothic" w:hAnsi="Century Gothic"/>
          <w:sz w:val="22"/>
          <w:szCs w:val="22"/>
        </w:rPr>
      </w:pPr>
      <w:r w:rsidRPr="00B27AD4">
        <w:rPr>
          <w:rFonts w:ascii="Century Gothic" w:hAnsi="Century Gothic"/>
          <w:sz w:val="22"/>
          <w:szCs w:val="22"/>
        </w:rPr>
        <w:t>De réceptionner les repas</w:t>
      </w:r>
    </w:p>
    <w:p w14:paraId="253A9EF4" w14:textId="77777777" w:rsidR="0082188F" w:rsidRPr="00B27AD4" w:rsidRDefault="0082188F" w:rsidP="0082188F">
      <w:pPr>
        <w:numPr>
          <w:ilvl w:val="1"/>
          <w:numId w:val="33"/>
        </w:numPr>
        <w:tabs>
          <w:tab w:val="clear" w:pos="2700"/>
          <w:tab w:val="num" w:pos="851"/>
          <w:tab w:val="num" w:pos="2340"/>
        </w:tabs>
        <w:spacing w:after="0" w:line="240" w:lineRule="auto"/>
        <w:ind w:left="851"/>
        <w:jc w:val="both"/>
        <w:rPr>
          <w:rFonts w:ascii="Century Gothic" w:hAnsi="Century Gothic"/>
          <w:sz w:val="22"/>
          <w:szCs w:val="22"/>
        </w:rPr>
      </w:pPr>
      <w:r w:rsidRPr="00B27AD4">
        <w:rPr>
          <w:rFonts w:ascii="Century Gothic" w:hAnsi="Century Gothic"/>
          <w:sz w:val="22"/>
          <w:szCs w:val="22"/>
        </w:rPr>
        <w:t xml:space="preserve">D’organiser et de préparer les repas, </w:t>
      </w:r>
    </w:p>
    <w:p w14:paraId="54F0D02E" w14:textId="77777777" w:rsidR="0082188F" w:rsidRPr="00B27AD4" w:rsidRDefault="0082188F" w:rsidP="0082188F">
      <w:pPr>
        <w:numPr>
          <w:ilvl w:val="1"/>
          <w:numId w:val="33"/>
        </w:numPr>
        <w:tabs>
          <w:tab w:val="clear" w:pos="2700"/>
          <w:tab w:val="num" w:pos="851"/>
          <w:tab w:val="num" w:pos="2340"/>
        </w:tabs>
        <w:spacing w:after="0" w:line="240" w:lineRule="auto"/>
        <w:ind w:left="851"/>
        <w:jc w:val="both"/>
        <w:rPr>
          <w:rFonts w:ascii="Century Gothic" w:hAnsi="Century Gothic"/>
          <w:sz w:val="22"/>
          <w:szCs w:val="22"/>
        </w:rPr>
      </w:pPr>
      <w:r w:rsidRPr="00B27AD4">
        <w:rPr>
          <w:rFonts w:ascii="Century Gothic" w:hAnsi="Century Gothic"/>
          <w:sz w:val="22"/>
          <w:szCs w:val="22"/>
        </w:rPr>
        <w:t>D’assurer leur distribution avec l’aide du personnel de surveillance</w:t>
      </w:r>
    </w:p>
    <w:p w14:paraId="356F50E0" w14:textId="77777777" w:rsidR="0082188F" w:rsidRPr="00B27AD4" w:rsidRDefault="0082188F" w:rsidP="0082188F">
      <w:pPr>
        <w:numPr>
          <w:ilvl w:val="1"/>
          <w:numId w:val="33"/>
        </w:numPr>
        <w:tabs>
          <w:tab w:val="clear" w:pos="2700"/>
          <w:tab w:val="num" w:pos="851"/>
          <w:tab w:val="num" w:pos="2340"/>
        </w:tabs>
        <w:spacing w:after="0" w:line="240" w:lineRule="auto"/>
        <w:ind w:left="851"/>
        <w:jc w:val="both"/>
        <w:rPr>
          <w:rFonts w:ascii="Century Gothic" w:hAnsi="Century Gothic"/>
          <w:sz w:val="22"/>
          <w:szCs w:val="22"/>
        </w:rPr>
      </w:pPr>
      <w:r w:rsidRPr="00B27AD4">
        <w:rPr>
          <w:rFonts w:ascii="Century Gothic" w:hAnsi="Century Gothic"/>
          <w:sz w:val="22"/>
          <w:szCs w:val="22"/>
        </w:rPr>
        <w:t xml:space="preserve">D’assurer le nettoyage des cuisines et des locaux  </w:t>
      </w:r>
    </w:p>
    <w:p w14:paraId="0A7E64E4" w14:textId="77777777" w:rsidR="0082188F" w:rsidRPr="00B27AD4" w:rsidRDefault="0082188F" w:rsidP="0082188F">
      <w:pPr>
        <w:numPr>
          <w:ilvl w:val="1"/>
          <w:numId w:val="33"/>
        </w:numPr>
        <w:tabs>
          <w:tab w:val="clear" w:pos="2700"/>
          <w:tab w:val="num" w:pos="851"/>
          <w:tab w:val="num" w:pos="2340"/>
        </w:tabs>
        <w:spacing w:after="0" w:line="240" w:lineRule="auto"/>
        <w:ind w:left="851"/>
        <w:jc w:val="both"/>
        <w:rPr>
          <w:rFonts w:ascii="Century Gothic" w:hAnsi="Century Gothic"/>
          <w:sz w:val="22"/>
          <w:szCs w:val="22"/>
        </w:rPr>
      </w:pPr>
      <w:r w:rsidRPr="00B27AD4">
        <w:rPr>
          <w:rFonts w:ascii="Century Gothic" w:hAnsi="Century Gothic"/>
          <w:sz w:val="22"/>
          <w:szCs w:val="22"/>
        </w:rPr>
        <w:lastRenderedPageBreak/>
        <w:t>De respecter les normes d’hygiène et de sécurité</w:t>
      </w:r>
    </w:p>
    <w:p w14:paraId="2DF12531" w14:textId="77777777" w:rsidR="0082188F" w:rsidRPr="00B27AD4" w:rsidRDefault="0082188F" w:rsidP="0082188F">
      <w:pPr>
        <w:tabs>
          <w:tab w:val="num" w:pos="1440"/>
        </w:tabs>
        <w:jc w:val="both"/>
        <w:rPr>
          <w:rFonts w:ascii="Century Gothic" w:hAnsi="Century Gothic"/>
          <w:sz w:val="6"/>
          <w:szCs w:val="6"/>
        </w:rPr>
      </w:pPr>
    </w:p>
    <w:p w14:paraId="26683F40" w14:textId="77777777" w:rsidR="0082188F" w:rsidRPr="00B27AD4" w:rsidRDefault="0082188F" w:rsidP="0082188F">
      <w:pPr>
        <w:tabs>
          <w:tab w:val="num" w:pos="1440"/>
        </w:tabs>
        <w:jc w:val="both"/>
        <w:rPr>
          <w:rFonts w:ascii="Century Gothic" w:hAnsi="Century Gothic"/>
          <w:sz w:val="6"/>
          <w:szCs w:val="6"/>
        </w:rPr>
      </w:pPr>
    </w:p>
    <w:p w14:paraId="084F53A5" w14:textId="77777777" w:rsidR="0082188F" w:rsidRPr="00B27AD4" w:rsidRDefault="0082188F" w:rsidP="0082188F">
      <w:pPr>
        <w:numPr>
          <w:ilvl w:val="0"/>
          <w:numId w:val="30"/>
        </w:numPr>
        <w:tabs>
          <w:tab w:val="num" w:pos="1440"/>
        </w:tabs>
        <w:spacing w:after="0" w:line="240" w:lineRule="auto"/>
        <w:rPr>
          <w:rFonts w:ascii="Century Gothic" w:hAnsi="Century Gothic"/>
          <w:sz w:val="22"/>
          <w:szCs w:val="22"/>
        </w:rPr>
      </w:pPr>
      <w:r w:rsidRPr="00B27AD4">
        <w:rPr>
          <w:rFonts w:ascii="Century Gothic" w:hAnsi="Century Gothic"/>
          <w:sz w:val="22"/>
          <w:szCs w:val="22"/>
        </w:rPr>
        <w:t xml:space="preserve">Les responsables des établissements doivent veiller à ce que les personnes travaillant dans les locaux dans lesquels circulent des denrées alimentaires suivent les instructions précises leur permettant d’appliquer les dispositions des textes réglementaires et légaux en vigueur. </w:t>
      </w:r>
    </w:p>
    <w:p w14:paraId="664888CD" w14:textId="77777777" w:rsidR="0082188F" w:rsidRPr="00B27AD4" w:rsidRDefault="0082188F" w:rsidP="0082188F">
      <w:pPr>
        <w:tabs>
          <w:tab w:val="num" w:pos="1440"/>
        </w:tabs>
        <w:rPr>
          <w:rFonts w:ascii="Century Gothic" w:hAnsi="Century Gothic"/>
          <w:sz w:val="10"/>
          <w:szCs w:val="10"/>
        </w:rPr>
      </w:pPr>
    </w:p>
    <w:p w14:paraId="07B51298"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La formation doit porter notamment sur les domaines suivants :</w:t>
      </w:r>
    </w:p>
    <w:p w14:paraId="4896F6D5"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 l’hygiène et la sécurité sanitaire des aliments,</w:t>
      </w:r>
    </w:p>
    <w:p w14:paraId="62882A42"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 les mesures concernant le déplacement et le stockage des denrées (méthode HACCP),</w:t>
      </w:r>
    </w:p>
    <w:p w14:paraId="1CCA20DD"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 l’entretien des locaux et des matériels,</w:t>
      </w:r>
    </w:p>
    <w:p w14:paraId="115B6D91"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 la sensibilisation des agents aux gestes et postures de travail en restauration collective,</w:t>
      </w:r>
    </w:p>
    <w:p w14:paraId="7B871EC0"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 la sécurité et prévention des risques professionnels,</w:t>
      </w:r>
    </w:p>
    <w:p w14:paraId="09B3AC1B"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 l’organisation du travail,</w:t>
      </w:r>
    </w:p>
    <w:p w14:paraId="4CDE4121"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 la nutrition,</w:t>
      </w:r>
    </w:p>
    <w:p w14:paraId="0575671C"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 la réception des denrées,</w:t>
      </w:r>
    </w:p>
    <w:p w14:paraId="040141AA"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 la livraison et la distribution,</w:t>
      </w:r>
    </w:p>
    <w:p w14:paraId="3F40DBD8" w14:textId="77777777" w:rsidR="0082188F" w:rsidRPr="00B27AD4" w:rsidRDefault="0082188F" w:rsidP="0082188F">
      <w:pPr>
        <w:tabs>
          <w:tab w:val="num" w:pos="1440"/>
        </w:tabs>
        <w:ind w:left="900"/>
        <w:rPr>
          <w:rFonts w:ascii="Century Gothic" w:hAnsi="Century Gothic"/>
          <w:sz w:val="22"/>
          <w:szCs w:val="22"/>
        </w:rPr>
      </w:pPr>
      <w:r w:rsidRPr="00B27AD4">
        <w:rPr>
          <w:rFonts w:ascii="Century Gothic" w:hAnsi="Century Gothic"/>
          <w:sz w:val="22"/>
          <w:szCs w:val="22"/>
        </w:rPr>
        <w:t>- la relation au client.</w:t>
      </w:r>
    </w:p>
    <w:p w14:paraId="363EB314" w14:textId="77777777" w:rsidR="0082188F" w:rsidRPr="00B27AD4" w:rsidRDefault="0082188F" w:rsidP="0082188F">
      <w:pPr>
        <w:tabs>
          <w:tab w:val="num" w:pos="1440"/>
        </w:tabs>
        <w:ind w:left="900"/>
        <w:jc w:val="both"/>
        <w:rPr>
          <w:rFonts w:ascii="Century Gothic" w:hAnsi="Century Gothic"/>
          <w:sz w:val="22"/>
          <w:szCs w:val="22"/>
        </w:rPr>
      </w:pPr>
      <w:r w:rsidRPr="00B27AD4">
        <w:rPr>
          <w:rFonts w:ascii="Century Gothic" w:hAnsi="Century Gothic"/>
          <w:sz w:val="22"/>
          <w:szCs w:val="22"/>
        </w:rPr>
        <w:t>La formation doit être adaptée aux contraintes spécifiques des installations</w:t>
      </w:r>
    </w:p>
    <w:p w14:paraId="1E68D64B" w14:textId="77777777" w:rsidR="0082188F" w:rsidRPr="00B27AD4" w:rsidRDefault="0082188F" w:rsidP="0082188F">
      <w:pPr>
        <w:tabs>
          <w:tab w:val="num" w:pos="1440"/>
        </w:tabs>
        <w:rPr>
          <w:rFonts w:ascii="Century Gothic" w:hAnsi="Century Gothic"/>
          <w:sz w:val="6"/>
          <w:szCs w:val="6"/>
        </w:rPr>
      </w:pPr>
    </w:p>
    <w:p w14:paraId="36F1AE6C" w14:textId="77777777" w:rsidR="0082188F" w:rsidRPr="00B27AD4" w:rsidRDefault="0082188F" w:rsidP="0082188F">
      <w:pPr>
        <w:numPr>
          <w:ilvl w:val="0"/>
          <w:numId w:val="31"/>
        </w:numPr>
        <w:tabs>
          <w:tab w:val="num" w:pos="1440"/>
        </w:tabs>
        <w:spacing w:after="0" w:line="240" w:lineRule="auto"/>
        <w:jc w:val="both"/>
        <w:rPr>
          <w:rFonts w:ascii="Century Gothic" w:hAnsi="Century Gothic"/>
          <w:sz w:val="22"/>
          <w:szCs w:val="22"/>
        </w:rPr>
      </w:pPr>
      <w:r w:rsidRPr="00B27AD4">
        <w:rPr>
          <w:rFonts w:ascii="Century Gothic" w:hAnsi="Century Gothic"/>
          <w:sz w:val="22"/>
          <w:szCs w:val="22"/>
        </w:rPr>
        <w:t>La tenue de travail doit être confortable, esthétique et d’entretien facile. Outre les recommandations de grande propreté vestimentaire et corporelle, les obligations sont les suivantes :</w:t>
      </w:r>
    </w:p>
    <w:p w14:paraId="70BD4165" w14:textId="77777777" w:rsidR="0082188F" w:rsidRPr="00B27AD4" w:rsidRDefault="0082188F" w:rsidP="0082188F">
      <w:pPr>
        <w:numPr>
          <w:ilvl w:val="0"/>
          <w:numId w:val="32"/>
        </w:numPr>
        <w:tabs>
          <w:tab w:val="num" w:pos="1440"/>
        </w:tabs>
        <w:spacing w:after="0" w:line="240" w:lineRule="auto"/>
        <w:jc w:val="both"/>
        <w:rPr>
          <w:rFonts w:ascii="Century Gothic" w:hAnsi="Century Gothic"/>
          <w:sz w:val="22"/>
          <w:szCs w:val="22"/>
        </w:rPr>
      </w:pPr>
      <w:r w:rsidRPr="00B27AD4">
        <w:rPr>
          <w:rFonts w:ascii="Century Gothic" w:hAnsi="Century Gothic"/>
          <w:sz w:val="22"/>
          <w:szCs w:val="22"/>
        </w:rPr>
        <w:t>port de vêtement de travail adapté, et renouvellement au minimum journalier de la tenue. La fourniture et l’entretien des vêtements sont à la charge de l’employeur,</w:t>
      </w:r>
    </w:p>
    <w:p w14:paraId="2A0FE521" w14:textId="674227E6" w:rsidR="0082188F" w:rsidRPr="00B27AD4" w:rsidRDefault="0082188F" w:rsidP="0082188F">
      <w:pPr>
        <w:numPr>
          <w:ilvl w:val="0"/>
          <w:numId w:val="32"/>
        </w:numPr>
        <w:tabs>
          <w:tab w:val="num" w:pos="1440"/>
        </w:tabs>
        <w:spacing w:after="0" w:line="240" w:lineRule="auto"/>
        <w:jc w:val="both"/>
        <w:rPr>
          <w:rFonts w:ascii="Century Gothic" w:hAnsi="Century Gothic"/>
          <w:sz w:val="22"/>
          <w:szCs w:val="22"/>
        </w:rPr>
      </w:pPr>
      <w:r w:rsidRPr="00B27AD4">
        <w:rPr>
          <w:rFonts w:ascii="Century Gothic" w:hAnsi="Century Gothic"/>
          <w:sz w:val="22"/>
          <w:szCs w:val="22"/>
        </w:rPr>
        <w:t>il est recommandé d’équiper le personnel de chaussures de sécurité antidérapantes et résistantes aux chocs.</w:t>
      </w:r>
    </w:p>
    <w:p w14:paraId="1EB66C55" w14:textId="3BCE6904" w:rsidR="002166FF" w:rsidRPr="00B27AD4" w:rsidRDefault="002166FF" w:rsidP="002166FF">
      <w:pPr>
        <w:pStyle w:val="Titre1"/>
        <w:numPr>
          <w:ilvl w:val="0"/>
          <w:numId w:val="42"/>
        </w:numPr>
        <w:rPr>
          <w:rFonts w:ascii="Century Gothic" w:hAnsi="Century Gothic"/>
          <w:b/>
          <w:bCs/>
          <w:color w:val="auto"/>
          <w:sz w:val="28"/>
          <w:szCs w:val="28"/>
        </w:rPr>
      </w:pPr>
      <w:bookmarkStart w:id="30" w:name="_Toc87007799"/>
      <w:bookmarkStart w:id="31" w:name="_Toc91856266"/>
      <w:r w:rsidRPr="00B27AD4">
        <w:rPr>
          <w:rFonts w:ascii="Century Gothic" w:hAnsi="Century Gothic"/>
          <w:b/>
          <w:bCs/>
          <w:color w:val="auto"/>
          <w:sz w:val="28"/>
          <w:szCs w:val="28"/>
        </w:rPr>
        <w:t>Moyens en locaux et matériels</w:t>
      </w:r>
      <w:bookmarkEnd w:id="30"/>
      <w:bookmarkEnd w:id="31"/>
    </w:p>
    <w:p w14:paraId="789FA33B" w14:textId="77777777" w:rsidR="006119D5" w:rsidRPr="00B27AD4" w:rsidRDefault="006119D5" w:rsidP="006119D5">
      <w:pPr>
        <w:rPr>
          <w:rFonts w:ascii="Century Gothic" w:hAnsi="Century Gothic"/>
        </w:rPr>
      </w:pPr>
    </w:p>
    <w:p w14:paraId="3079B7E6"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 xml:space="preserve">La collectivité met à la disposition du titulaire les locaux équipés nécessaires (cuisine et locaux annexes et salles de restaurant). Le titulaire dispose des dits locaux à titre </w:t>
      </w:r>
      <w:r w:rsidRPr="00B27AD4">
        <w:rPr>
          <w:rFonts w:ascii="Century Gothic" w:hAnsi="Century Gothic"/>
          <w:sz w:val="22"/>
          <w:szCs w:val="22"/>
        </w:rPr>
        <w:lastRenderedPageBreak/>
        <w:t>précaire et gratuit, sans occupation privative, il ne peut établir d’autres installations fixes, ni modifier celles existantes.</w:t>
      </w:r>
    </w:p>
    <w:p w14:paraId="73B96A7C" w14:textId="781E0166" w:rsidR="0082188F" w:rsidRPr="00B27AD4" w:rsidRDefault="006119D5" w:rsidP="006119D5">
      <w:pPr>
        <w:pStyle w:val="Titre1"/>
        <w:numPr>
          <w:ilvl w:val="1"/>
          <w:numId w:val="42"/>
        </w:numPr>
        <w:tabs>
          <w:tab w:val="left" w:pos="567"/>
        </w:tabs>
        <w:ind w:left="567" w:hanging="573"/>
        <w:rPr>
          <w:rFonts w:ascii="Century Gothic" w:hAnsi="Century Gothic"/>
          <w:b/>
          <w:bCs/>
          <w:color w:val="auto"/>
          <w:sz w:val="24"/>
          <w:szCs w:val="24"/>
        </w:rPr>
      </w:pPr>
      <w:bookmarkStart w:id="32" w:name="_Toc87007800"/>
      <w:bookmarkStart w:id="33" w:name="_Toc91856267"/>
      <w:r w:rsidRPr="00B27AD4">
        <w:rPr>
          <w:rFonts w:ascii="Century Gothic" w:hAnsi="Century Gothic"/>
          <w:b/>
          <w:bCs/>
          <w:color w:val="auto"/>
          <w:sz w:val="24"/>
          <w:szCs w:val="24"/>
        </w:rPr>
        <w:t>Les locaux</w:t>
      </w:r>
      <w:bookmarkEnd w:id="32"/>
      <w:bookmarkEnd w:id="33"/>
      <w:r w:rsidRPr="00B27AD4">
        <w:rPr>
          <w:rFonts w:ascii="Century Gothic" w:hAnsi="Century Gothic"/>
          <w:b/>
          <w:bCs/>
          <w:color w:val="auto"/>
          <w:sz w:val="24"/>
          <w:szCs w:val="24"/>
        </w:rPr>
        <w:t> </w:t>
      </w:r>
    </w:p>
    <w:p w14:paraId="59AFE2CC" w14:textId="77777777" w:rsidR="006119D5" w:rsidRPr="00B27AD4" w:rsidRDefault="006119D5" w:rsidP="006119D5">
      <w:pPr>
        <w:keepNext/>
        <w:keepLines/>
        <w:rPr>
          <w:rFonts w:ascii="Century Gothic" w:hAnsi="Century Gothic"/>
        </w:rPr>
      </w:pPr>
    </w:p>
    <w:p w14:paraId="2B370B43" w14:textId="77777777" w:rsidR="0082188F" w:rsidRPr="00B27AD4" w:rsidRDefault="0082188F" w:rsidP="006119D5">
      <w:pPr>
        <w:keepNext/>
        <w:keepLines/>
        <w:tabs>
          <w:tab w:val="num" w:pos="1440"/>
        </w:tabs>
        <w:rPr>
          <w:rFonts w:ascii="Century Gothic" w:hAnsi="Century Gothic"/>
          <w:sz w:val="22"/>
          <w:szCs w:val="22"/>
        </w:rPr>
      </w:pPr>
      <w:r w:rsidRPr="00B27AD4">
        <w:rPr>
          <w:rFonts w:ascii="Century Gothic" w:hAnsi="Century Gothic"/>
          <w:sz w:val="22"/>
          <w:szCs w:val="22"/>
        </w:rPr>
        <w:t xml:space="preserve">Le personnel du service de restauration dispose de vestiaires et de locaux sanitaires Caractéristiques des installations actuelles du restaurant scolaire municipal : </w:t>
      </w:r>
    </w:p>
    <w:p w14:paraId="79B7D8B0" w14:textId="77777777" w:rsidR="0082188F" w:rsidRPr="00B27AD4" w:rsidRDefault="0082188F" w:rsidP="0082188F">
      <w:pPr>
        <w:tabs>
          <w:tab w:val="num" w:pos="1440"/>
        </w:tabs>
        <w:jc w:val="both"/>
        <w:rPr>
          <w:rFonts w:ascii="Century Gothic" w:hAnsi="Century Gothic"/>
          <w:sz w:val="22"/>
          <w:szCs w:val="22"/>
        </w:rPr>
      </w:pPr>
      <w:r w:rsidRPr="00B27AD4">
        <w:rPr>
          <w:rFonts w:ascii="Century Gothic" w:hAnsi="Century Gothic"/>
          <w:sz w:val="22"/>
          <w:szCs w:val="22"/>
        </w:rPr>
        <w:t>La cuisine et les salles sont attenantes, le matériel est suffisant et en bon état. La totalité du bâtiment a été construit à neuf et équipé en 2013. Il est interdit de fumer dans les locaux.</w:t>
      </w:r>
    </w:p>
    <w:p w14:paraId="1D00BF7E" w14:textId="77777777" w:rsidR="0082188F" w:rsidRPr="00B27AD4" w:rsidRDefault="0082188F" w:rsidP="0082188F">
      <w:pPr>
        <w:tabs>
          <w:tab w:val="num" w:pos="1440"/>
        </w:tabs>
        <w:jc w:val="both"/>
        <w:rPr>
          <w:rFonts w:ascii="Century Gothic" w:hAnsi="Century Gothic"/>
          <w:sz w:val="22"/>
          <w:szCs w:val="22"/>
        </w:rPr>
      </w:pPr>
      <w:r w:rsidRPr="00B27AD4">
        <w:rPr>
          <w:rFonts w:ascii="Century Gothic" w:hAnsi="Century Gothic"/>
          <w:sz w:val="22"/>
          <w:szCs w:val="22"/>
        </w:rPr>
        <w:t>Un état des lieux et un inventaire, contradictoires entre les parties, sont établis préalablement à la prise en charge de la gestion par le titulaire. L’état des lieux précise si l’installation est conforme à la législation en vigueur. Si l’installation n’est pas conforme, la collectivité est tenue de remédier à cette situation aussi rapidement que possible. Si au cours de la période d’exécution du marché, l’installation cesse d’être conforme à la législation ou à la réglementation, le titulaire, dès qu’il en est informé, doit aviser la collectivité qui doit remédier à cette situation.</w:t>
      </w:r>
    </w:p>
    <w:p w14:paraId="2FD1F0F2" w14:textId="5C4F0A40" w:rsidR="0082188F" w:rsidRPr="00B27AD4" w:rsidRDefault="006119D5" w:rsidP="006119D5">
      <w:pPr>
        <w:pStyle w:val="Titre1"/>
        <w:numPr>
          <w:ilvl w:val="1"/>
          <w:numId w:val="42"/>
        </w:numPr>
        <w:tabs>
          <w:tab w:val="left" w:pos="567"/>
        </w:tabs>
        <w:ind w:left="567" w:hanging="573"/>
        <w:rPr>
          <w:rFonts w:ascii="Century Gothic" w:hAnsi="Century Gothic"/>
          <w:b/>
          <w:bCs/>
          <w:color w:val="auto"/>
          <w:sz w:val="24"/>
          <w:szCs w:val="24"/>
        </w:rPr>
      </w:pPr>
      <w:bookmarkStart w:id="34" w:name="_Toc87007801"/>
      <w:bookmarkStart w:id="35" w:name="_Toc91856268"/>
      <w:r w:rsidRPr="00B27AD4">
        <w:rPr>
          <w:rFonts w:ascii="Century Gothic" w:hAnsi="Century Gothic"/>
          <w:b/>
          <w:bCs/>
          <w:color w:val="auto"/>
          <w:sz w:val="24"/>
          <w:szCs w:val="24"/>
        </w:rPr>
        <w:t>Entretien des locaux :</w:t>
      </w:r>
      <w:bookmarkEnd w:id="34"/>
      <w:bookmarkEnd w:id="35"/>
      <w:r w:rsidRPr="00B27AD4">
        <w:rPr>
          <w:rFonts w:ascii="Century Gothic" w:hAnsi="Century Gothic"/>
          <w:b/>
          <w:bCs/>
          <w:color w:val="auto"/>
          <w:sz w:val="24"/>
          <w:szCs w:val="24"/>
        </w:rPr>
        <w:t xml:space="preserve"> </w:t>
      </w:r>
    </w:p>
    <w:p w14:paraId="5F491004" w14:textId="77777777" w:rsidR="006119D5" w:rsidRPr="00B27AD4" w:rsidRDefault="006119D5" w:rsidP="006119D5">
      <w:pPr>
        <w:rPr>
          <w:rFonts w:ascii="Century Gothic" w:hAnsi="Century Gothic"/>
        </w:rPr>
      </w:pPr>
    </w:p>
    <w:p w14:paraId="24154417" w14:textId="35BED1C7" w:rsidR="0082188F" w:rsidRPr="00B27AD4" w:rsidRDefault="0082188F" w:rsidP="0082188F">
      <w:pPr>
        <w:tabs>
          <w:tab w:val="num" w:pos="1440"/>
        </w:tabs>
        <w:jc w:val="both"/>
        <w:rPr>
          <w:rFonts w:ascii="Century Gothic" w:hAnsi="Century Gothic"/>
          <w:sz w:val="22"/>
          <w:szCs w:val="22"/>
        </w:rPr>
      </w:pPr>
      <w:r w:rsidRPr="00B27AD4">
        <w:rPr>
          <w:rFonts w:ascii="Century Gothic" w:hAnsi="Century Gothic"/>
          <w:sz w:val="22"/>
          <w:szCs w:val="22"/>
        </w:rPr>
        <w:t>Le titulaire assure selon les règles de l’art le maintien en parfait état de propreté par des nettoyages occasionnels approfondis et l’entretien courant de tous les locaux (cuisine et annexes salles de restaurant, sanitaires, ainsi que les abords utilisés pour la livraison de marchandises et l’évacuation des déchets ou des emballages vides)</w:t>
      </w:r>
    </w:p>
    <w:p w14:paraId="5EE1E777" w14:textId="77777777" w:rsidR="0082188F" w:rsidRPr="00B27AD4" w:rsidRDefault="0082188F" w:rsidP="0082188F">
      <w:pPr>
        <w:tabs>
          <w:tab w:val="num" w:pos="1440"/>
        </w:tabs>
        <w:jc w:val="both"/>
        <w:rPr>
          <w:rFonts w:ascii="Century Gothic" w:hAnsi="Century Gothic"/>
          <w:sz w:val="6"/>
          <w:szCs w:val="6"/>
        </w:rPr>
      </w:pPr>
    </w:p>
    <w:p w14:paraId="1B79BA84" w14:textId="77777777" w:rsidR="0082188F" w:rsidRPr="00B27AD4" w:rsidRDefault="0082188F" w:rsidP="0082188F">
      <w:pPr>
        <w:tabs>
          <w:tab w:val="num" w:pos="1440"/>
        </w:tabs>
        <w:jc w:val="both"/>
        <w:rPr>
          <w:rFonts w:ascii="Century Gothic" w:hAnsi="Century Gothic"/>
          <w:sz w:val="22"/>
          <w:szCs w:val="22"/>
        </w:rPr>
      </w:pPr>
      <w:r w:rsidRPr="00B27AD4">
        <w:rPr>
          <w:rFonts w:ascii="Century Gothic" w:hAnsi="Century Gothic"/>
          <w:sz w:val="22"/>
          <w:szCs w:val="22"/>
        </w:rPr>
        <w:t>La collectivité est responsable du maintien en bon état des peintures, du nettoyage des plafonds, murs et vitres, ainsi que du nettoyage saisonnier du mobilier.</w:t>
      </w:r>
    </w:p>
    <w:p w14:paraId="27F51E37" w14:textId="77777777" w:rsidR="0082188F" w:rsidRPr="00B27AD4" w:rsidRDefault="0082188F" w:rsidP="0082188F">
      <w:pPr>
        <w:tabs>
          <w:tab w:val="num" w:pos="1440"/>
        </w:tabs>
        <w:jc w:val="both"/>
        <w:rPr>
          <w:rFonts w:ascii="Century Gothic" w:hAnsi="Century Gothic"/>
          <w:sz w:val="22"/>
          <w:szCs w:val="22"/>
        </w:rPr>
      </w:pPr>
      <w:r w:rsidRPr="00B27AD4">
        <w:rPr>
          <w:rFonts w:ascii="Century Gothic" w:hAnsi="Century Gothic"/>
          <w:sz w:val="22"/>
          <w:szCs w:val="22"/>
        </w:rPr>
        <w:t>Le titulaire doit se conformer, en ce qui concerne l’utilisation et le fonctionnement des locaux mis à sa disposition, aux règles concernant l’hygiène des locaux (instruction générale interministérielle du 6 mars 1968 et règlement sanitaire départemental notamment, ainsi que tout autres textes en vigueur en matière de restauration scolaire)</w:t>
      </w:r>
    </w:p>
    <w:p w14:paraId="0194E9AB" w14:textId="77777777" w:rsidR="0082188F" w:rsidRPr="00B27AD4" w:rsidRDefault="0082188F" w:rsidP="0082188F">
      <w:pPr>
        <w:tabs>
          <w:tab w:val="num" w:pos="1440"/>
        </w:tabs>
        <w:jc w:val="both"/>
        <w:rPr>
          <w:rFonts w:ascii="Century Gothic" w:hAnsi="Century Gothic"/>
          <w:sz w:val="22"/>
          <w:szCs w:val="22"/>
        </w:rPr>
      </w:pPr>
      <w:r w:rsidRPr="00B27AD4">
        <w:rPr>
          <w:rFonts w:ascii="Century Gothic" w:hAnsi="Century Gothic"/>
          <w:sz w:val="22"/>
          <w:szCs w:val="22"/>
        </w:rPr>
        <w:t>Le titulaire fournit les appareils, matériels et produits nécessaires aux opérations de nettoyage et d’entretien courant de la cuisine et de ses annexes, ceux-ci doivent être techniquement adaptés à l’usage pour lequel ils sont utilisés. Ces appareils, matériels et produits doivent répondre à la réglementation en vigueur.</w:t>
      </w:r>
    </w:p>
    <w:p w14:paraId="48D4F5C0" w14:textId="77777777" w:rsidR="0082188F" w:rsidRPr="00B27AD4" w:rsidRDefault="0082188F" w:rsidP="0082188F">
      <w:pPr>
        <w:tabs>
          <w:tab w:val="num" w:pos="1440"/>
        </w:tabs>
        <w:jc w:val="both"/>
        <w:rPr>
          <w:rFonts w:ascii="Century Gothic" w:hAnsi="Century Gothic"/>
          <w:sz w:val="6"/>
          <w:szCs w:val="6"/>
        </w:rPr>
      </w:pPr>
    </w:p>
    <w:p w14:paraId="2CE49C2C" w14:textId="77777777" w:rsidR="0082188F" w:rsidRPr="00B27AD4" w:rsidRDefault="0082188F" w:rsidP="0082188F">
      <w:pPr>
        <w:tabs>
          <w:tab w:val="num" w:pos="1440"/>
        </w:tabs>
        <w:jc w:val="both"/>
        <w:rPr>
          <w:rFonts w:ascii="Century Gothic" w:hAnsi="Century Gothic"/>
          <w:sz w:val="22"/>
          <w:szCs w:val="22"/>
        </w:rPr>
      </w:pPr>
      <w:r w:rsidRPr="00B27AD4">
        <w:rPr>
          <w:rFonts w:ascii="Century Gothic" w:hAnsi="Century Gothic"/>
          <w:sz w:val="22"/>
          <w:szCs w:val="22"/>
        </w:rPr>
        <w:lastRenderedPageBreak/>
        <w:t>Si le titulaire n’effectue pas des travaux normalement à sa charge, dont la réalisation s’impose de façon urgente pour des raisons de sécurité ou d’hygiène, la collectivité en assure l’exécution dans les délais les plus rapides, le titulaire lui étant redevable des frais correspondants.</w:t>
      </w:r>
    </w:p>
    <w:p w14:paraId="5948059F" w14:textId="77777777" w:rsidR="0082188F" w:rsidRPr="00B27AD4" w:rsidRDefault="0082188F" w:rsidP="0082188F">
      <w:pPr>
        <w:ind w:left="360"/>
        <w:rPr>
          <w:rFonts w:ascii="Century Gothic" w:hAnsi="Century Gothic"/>
          <w:bCs/>
          <w:sz w:val="22"/>
          <w:szCs w:val="22"/>
        </w:rPr>
      </w:pPr>
    </w:p>
    <w:p w14:paraId="3B0C8319" w14:textId="7390C3E2" w:rsidR="0082188F" w:rsidRPr="00B27AD4" w:rsidRDefault="006119D5" w:rsidP="006119D5">
      <w:pPr>
        <w:pStyle w:val="Titre1"/>
        <w:numPr>
          <w:ilvl w:val="1"/>
          <w:numId w:val="42"/>
        </w:numPr>
        <w:tabs>
          <w:tab w:val="left" w:pos="567"/>
        </w:tabs>
        <w:ind w:left="567" w:hanging="573"/>
        <w:rPr>
          <w:rFonts w:ascii="Century Gothic" w:hAnsi="Century Gothic"/>
          <w:b/>
          <w:bCs/>
          <w:color w:val="auto"/>
          <w:sz w:val="24"/>
          <w:szCs w:val="24"/>
        </w:rPr>
      </w:pPr>
      <w:bookmarkStart w:id="36" w:name="_Toc87007802"/>
      <w:bookmarkStart w:id="37" w:name="_Toc91856269"/>
      <w:r w:rsidRPr="00B27AD4">
        <w:rPr>
          <w:rFonts w:ascii="Century Gothic" w:hAnsi="Century Gothic"/>
          <w:b/>
          <w:bCs/>
          <w:color w:val="auto"/>
          <w:sz w:val="24"/>
          <w:szCs w:val="24"/>
        </w:rPr>
        <w:t>Réparations</w:t>
      </w:r>
      <w:bookmarkEnd w:id="36"/>
      <w:bookmarkEnd w:id="37"/>
    </w:p>
    <w:p w14:paraId="13B79DA1" w14:textId="77777777" w:rsidR="006119D5" w:rsidRPr="00B27AD4" w:rsidRDefault="006119D5" w:rsidP="006119D5">
      <w:pPr>
        <w:rPr>
          <w:rFonts w:ascii="Century Gothic" w:hAnsi="Century Gothic"/>
        </w:rPr>
      </w:pPr>
    </w:p>
    <w:p w14:paraId="6A0E23DB" w14:textId="77777777" w:rsidR="0082188F" w:rsidRPr="00B27AD4" w:rsidRDefault="0082188F" w:rsidP="0082188F">
      <w:pPr>
        <w:jc w:val="both"/>
        <w:rPr>
          <w:rFonts w:ascii="Century Gothic" w:hAnsi="Century Gothic"/>
          <w:bCs/>
          <w:sz w:val="22"/>
          <w:szCs w:val="22"/>
        </w:rPr>
      </w:pPr>
      <w:r w:rsidRPr="00B27AD4">
        <w:rPr>
          <w:rFonts w:ascii="Century Gothic" w:hAnsi="Century Gothic"/>
          <w:bCs/>
          <w:sz w:val="22"/>
          <w:szCs w:val="22"/>
        </w:rPr>
        <w:t>Le titulaire doit signaler sans délai à la personne responsable les défectuosités justifiant des réparations.</w:t>
      </w:r>
    </w:p>
    <w:p w14:paraId="3B82773A" w14:textId="77777777" w:rsidR="0082188F" w:rsidRPr="00B27AD4" w:rsidRDefault="0082188F" w:rsidP="0082188F">
      <w:pPr>
        <w:jc w:val="both"/>
        <w:rPr>
          <w:rFonts w:ascii="Century Gothic" w:hAnsi="Century Gothic"/>
          <w:bCs/>
          <w:sz w:val="22"/>
          <w:szCs w:val="22"/>
        </w:rPr>
      </w:pPr>
      <w:r w:rsidRPr="00B27AD4">
        <w:rPr>
          <w:rFonts w:ascii="Century Gothic" w:hAnsi="Century Gothic"/>
          <w:bCs/>
          <w:sz w:val="22"/>
          <w:szCs w:val="22"/>
        </w:rPr>
        <w:t>Les frais d‘entretien autres que ceux de l’entretien journalier, les frais de réparation et de modification des installations immobilières, sont pris en charge par la collectivité dans les seuls cas où ils sont dus à la vétusté ou à une utilisation normale et non reconnue imputables à la négligence ou à la faute du titulaire.</w:t>
      </w:r>
    </w:p>
    <w:p w14:paraId="1724D0C7" w14:textId="77777777" w:rsidR="0082188F" w:rsidRPr="00B27AD4" w:rsidRDefault="0082188F" w:rsidP="0082188F">
      <w:pPr>
        <w:jc w:val="both"/>
        <w:rPr>
          <w:rFonts w:ascii="Century Gothic" w:hAnsi="Century Gothic"/>
          <w:bCs/>
          <w:sz w:val="6"/>
          <w:szCs w:val="6"/>
        </w:rPr>
      </w:pPr>
    </w:p>
    <w:p w14:paraId="7A6A1A90"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Si le titulaire n’effectue pas des travaux normalement à sa charge, dont la réalisation s’impose de façon urgente pour des raisons de sécurité ou d’hygiène, la collectivité en assure l’exécution dans les délais les plus rapides, le titulaire lui étant redevable des frais correspondants.</w:t>
      </w:r>
    </w:p>
    <w:p w14:paraId="5389EFF6" w14:textId="77777777" w:rsidR="0082188F" w:rsidRPr="00B27AD4" w:rsidRDefault="0082188F" w:rsidP="0082188F">
      <w:pPr>
        <w:jc w:val="both"/>
        <w:rPr>
          <w:rFonts w:ascii="Century Gothic" w:hAnsi="Century Gothic"/>
          <w:sz w:val="6"/>
          <w:szCs w:val="6"/>
        </w:rPr>
      </w:pPr>
    </w:p>
    <w:p w14:paraId="6DC78EB3" w14:textId="1E36A78A" w:rsidR="0082188F" w:rsidRPr="00B27AD4" w:rsidRDefault="0082188F" w:rsidP="0082188F">
      <w:pPr>
        <w:jc w:val="both"/>
        <w:rPr>
          <w:rFonts w:ascii="Century Gothic" w:hAnsi="Century Gothic"/>
          <w:bCs/>
          <w:sz w:val="22"/>
          <w:szCs w:val="22"/>
        </w:rPr>
      </w:pPr>
      <w:r w:rsidRPr="00B27AD4">
        <w:rPr>
          <w:rFonts w:ascii="Century Gothic" w:hAnsi="Century Gothic"/>
          <w:sz w:val="22"/>
          <w:szCs w:val="22"/>
        </w:rPr>
        <w:t xml:space="preserve">La collectivité se réserve la faculté d’effectuer tous les travaux qu’elle juge nécessaires. L’exécution </w:t>
      </w:r>
      <w:r w:rsidR="006119D5" w:rsidRPr="00B27AD4">
        <w:rPr>
          <w:rFonts w:ascii="Century Gothic" w:hAnsi="Century Gothic"/>
          <w:sz w:val="22"/>
          <w:szCs w:val="22"/>
        </w:rPr>
        <w:t>de</w:t>
      </w:r>
      <w:r w:rsidRPr="00B27AD4">
        <w:rPr>
          <w:rFonts w:ascii="Century Gothic" w:hAnsi="Century Gothic"/>
          <w:sz w:val="22"/>
          <w:szCs w:val="22"/>
        </w:rPr>
        <w:t xml:space="preserve"> ces travaux ou installations ne doit en aucun cas nuire aux conditions d’hygiène de la préparation et de la distribution des repas. Le titulaire doit supporter sans indemnité les troubles qui pourraient en résulter, à condition que ces travaux ne l’obligent pas à modifier le service de façon importante, ni à augmenter son effectif en personnel.</w:t>
      </w:r>
    </w:p>
    <w:p w14:paraId="57950313" w14:textId="7ACC534C" w:rsidR="0082188F" w:rsidRPr="00B27AD4" w:rsidRDefault="0082188F" w:rsidP="006119D5">
      <w:pPr>
        <w:jc w:val="both"/>
        <w:rPr>
          <w:rFonts w:ascii="Century Gothic" w:hAnsi="Century Gothic"/>
          <w:sz w:val="22"/>
          <w:szCs w:val="22"/>
        </w:rPr>
      </w:pPr>
      <w:r w:rsidRPr="00B27AD4">
        <w:rPr>
          <w:rFonts w:ascii="Century Gothic" w:hAnsi="Century Gothic"/>
          <w:sz w:val="22"/>
          <w:szCs w:val="22"/>
        </w:rPr>
        <w:t>La collectivité garde à sa charge : la maîtrise d’ouvrage en cas de travaux, la communication avec les usagers et la gestion et l’encaissement des tarifs de repas.</w:t>
      </w:r>
    </w:p>
    <w:p w14:paraId="0AA3E28C" w14:textId="147ADCFE" w:rsidR="0082188F" w:rsidRPr="00B27AD4" w:rsidRDefault="006119D5" w:rsidP="006119D5">
      <w:pPr>
        <w:pStyle w:val="Titre1"/>
        <w:numPr>
          <w:ilvl w:val="1"/>
          <w:numId w:val="42"/>
        </w:numPr>
        <w:tabs>
          <w:tab w:val="left" w:pos="567"/>
        </w:tabs>
        <w:ind w:left="567" w:hanging="573"/>
        <w:rPr>
          <w:rFonts w:ascii="Century Gothic" w:hAnsi="Century Gothic"/>
          <w:b/>
          <w:bCs/>
          <w:color w:val="auto"/>
          <w:sz w:val="24"/>
          <w:szCs w:val="24"/>
        </w:rPr>
      </w:pPr>
      <w:bookmarkStart w:id="38" w:name="_Toc87007803"/>
      <w:bookmarkStart w:id="39" w:name="_Toc91856270"/>
      <w:r w:rsidRPr="00B27AD4">
        <w:rPr>
          <w:rFonts w:ascii="Century Gothic" w:hAnsi="Century Gothic"/>
          <w:b/>
          <w:bCs/>
          <w:color w:val="auto"/>
          <w:sz w:val="24"/>
          <w:szCs w:val="24"/>
        </w:rPr>
        <w:t>Matériels</w:t>
      </w:r>
      <w:bookmarkEnd w:id="38"/>
      <w:bookmarkEnd w:id="39"/>
      <w:r w:rsidRPr="00B27AD4">
        <w:rPr>
          <w:rFonts w:ascii="Century Gothic" w:hAnsi="Century Gothic"/>
          <w:b/>
          <w:bCs/>
          <w:color w:val="auto"/>
          <w:sz w:val="24"/>
          <w:szCs w:val="24"/>
        </w:rPr>
        <w:t> </w:t>
      </w:r>
    </w:p>
    <w:p w14:paraId="4C36C4E3" w14:textId="77777777" w:rsidR="0082188F" w:rsidRPr="00B27AD4" w:rsidRDefault="0082188F" w:rsidP="0082188F">
      <w:pPr>
        <w:ind w:left="360"/>
        <w:rPr>
          <w:rFonts w:ascii="Century Gothic" w:hAnsi="Century Gothic"/>
          <w:bCs/>
          <w:sz w:val="8"/>
          <w:szCs w:val="8"/>
        </w:rPr>
      </w:pPr>
    </w:p>
    <w:p w14:paraId="6C2C22DC" w14:textId="16806B96" w:rsidR="0082188F" w:rsidRPr="00B27AD4" w:rsidRDefault="0082188F" w:rsidP="006119D5">
      <w:pPr>
        <w:pStyle w:val="Titre1"/>
        <w:numPr>
          <w:ilvl w:val="2"/>
          <w:numId w:val="42"/>
        </w:numPr>
        <w:tabs>
          <w:tab w:val="left" w:pos="567"/>
        </w:tabs>
        <w:ind w:left="567" w:hanging="567"/>
        <w:rPr>
          <w:rFonts w:ascii="Century Gothic" w:hAnsi="Century Gothic"/>
          <w:bCs/>
          <w:i/>
          <w:sz w:val="22"/>
          <w:szCs w:val="22"/>
        </w:rPr>
      </w:pPr>
      <w:bookmarkStart w:id="40" w:name="_Toc87007804"/>
      <w:bookmarkStart w:id="41" w:name="_Toc91856271"/>
      <w:r w:rsidRPr="00B27AD4">
        <w:rPr>
          <w:rFonts w:ascii="Century Gothic" w:hAnsi="Century Gothic"/>
          <w:b/>
          <w:bCs/>
          <w:color w:val="auto"/>
          <w:sz w:val="22"/>
          <w:szCs w:val="22"/>
        </w:rPr>
        <w:t>Gros matériel</w:t>
      </w:r>
      <w:bookmarkEnd w:id="40"/>
      <w:bookmarkEnd w:id="41"/>
      <w:r w:rsidRPr="00B27AD4">
        <w:rPr>
          <w:rFonts w:ascii="Century Gothic" w:hAnsi="Century Gothic"/>
          <w:b/>
          <w:bCs/>
          <w:color w:val="auto"/>
          <w:sz w:val="22"/>
          <w:szCs w:val="22"/>
        </w:rPr>
        <w:t> </w:t>
      </w:r>
    </w:p>
    <w:p w14:paraId="74424F6D" w14:textId="0BA478C2" w:rsidR="0082188F" w:rsidRPr="00B27AD4" w:rsidRDefault="0082188F" w:rsidP="0082188F">
      <w:pPr>
        <w:jc w:val="both"/>
        <w:rPr>
          <w:rFonts w:ascii="Century Gothic" w:hAnsi="Century Gothic"/>
          <w:bCs/>
          <w:sz w:val="22"/>
          <w:szCs w:val="22"/>
        </w:rPr>
      </w:pPr>
      <w:r w:rsidRPr="00B27AD4">
        <w:rPr>
          <w:rFonts w:ascii="Century Gothic" w:hAnsi="Century Gothic"/>
          <w:bCs/>
          <w:sz w:val="22"/>
          <w:szCs w:val="22"/>
        </w:rPr>
        <w:t>La collectivité met à disposition du titulaire le gros matériel en bon état de fonctionnement. Cette mise à disposition est faite à titre précaire.</w:t>
      </w:r>
      <w:r w:rsidR="006119D5" w:rsidRPr="00B27AD4">
        <w:rPr>
          <w:rFonts w:ascii="Century Gothic" w:hAnsi="Century Gothic"/>
          <w:bCs/>
          <w:sz w:val="22"/>
          <w:szCs w:val="22"/>
        </w:rPr>
        <w:t xml:space="preserve"> </w:t>
      </w:r>
      <w:r w:rsidRPr="00B27AD4">
        <w:rPr>
          <w:rFonts w:ascii="Century Gothic" w:hAnsi="Century Gothic"/>
          <w:bCs/>
          <w:sz w:val="22"/>
          <w:szCs w:val="22"/>
        </w:rPr>
        <w:t>Comme pour les locaux un inventaire contradictoire entre les partis est établi préalablement à la prise en charge du gros matériel.</w:t>
      </w:r>
    </w:p>
    <w:p w14:paraId="2EEDEC07" w14:textId="77777777" w:rsidR="0082188F" w:rsidRPr="00B27AD4" w:rsidRDefault="0082188F" w:rsidP="0082188F">
      <w:pPr>
        <w:jc w:val="both"/>
        <w:rPr>
          <w:rFonts w:ascii="Century Gothic" w:hAnsi="Century Gothic"/>
          <w:bCs/>
          <w:sz w:val="22"/>
          <w:szCs w:val="22"/>
        </w:rPr>
      </w:pPr>
      <w:r w:rsidRPr="00B27AD4">
        <w:rPr>
          <w:rFonts w:ascii="Century Gothic" w:hAnsi="Century Gothic"/>
          <w:bCs/>
          <w:sz w:val="22"/>
          <w:szCs w:val="22"/>
        </w:rPr>
        <w:lastRenderedPageBreak/>
        <w:t>Le titulaire se charge du nettoyage, du maintien en parfait état de propreté et de l’entretien courant du gros matériel mis à sa disposition.</w:t>
      </w:r>
    </w:p>
    <w:p w14:paraId="7884A3E1" w14:textId="77777777" w:rsidR="0082188F" w:rsidRPr="00B27AD4" w:rsidRDefault="0082188F" w:rsidP="0082188F">
      <w:pPr>
        <w:ind w:left="900"/>
        <w:rPr>
          <w:rFonts w:ascii="Century Gothic" w:hAnsi="Century Gothic"/>
          <w:bCs/>
          <w:sz w:val="8"/>
          <w:szCs w:val="8"/>
          <w:u w:val="single"/>
        </w:rPr>
      </w:pPr>
    </w:p>
    <w:p w14:paraId="138FD8B1" w14:textId="48CCED21" w:rsidR="0082188F" w:rsidRPr="00B27AD4" w:rsidRDefault="0082188F" w:rsidP="006119D5">
      <w:pPr>
        <w:pStyle w:val="Titre1"/>
        <w:numPr>
          <w:ilvl w:val="2"/>
          <w:numId w:val="42"/>
        </w:numPr>
        <w:tabs>
          <w:tab w:val="left" w:pos="567"/>
        </w:tabs>
        <w:ind w:left="567" w:hanging="567"/>
        <w:rPr>
          <w:rFonts w:ascii="Century Gothic" w:hAnsi="Century Gothic"/>
          <w:bCs/>
          <w:i/>
          <w:sz w:val="22"/>
          <w:szCs w:val="22"/>
        </w:rPr>
      </w:pPr>
      <w:bookmarkStart w:id="42" w:name="_Toc87007805"/>
      <w:bookmarkStart w:id="43" w:name="_Toc91856272"/>
      <w:r w:rsidRPr="00B27AD4">
        <w:rPr>
          <w:rFonts w:ascii="Century Gothic" w:hAnsi="Century Gothic"/>
          <w:b/>
          <w:bCs/>
          <w:color w:val="auto"/>
          <w:sz w:val="22"/>
          <w:szCs w:val="22"/>
        </w:rPr>
        <w:t>Petit matériel</w:t>
      </w:r>
      <w:bookmarkEnd w:id="42"/>
      <w:bookmarkEnd w:id="43"/>
      <w:r w:rsidRPr="00B27AD4">
        <w:rPr>
          <w:rFonts w:ascii="Century Gothic" w:hAnsi="Century Gothic"/>
          <w:b/>
          <w:bCs/>
          <w:color w:val="auto"/>
          <w:sz w:val="22"/>
          <w:szCs w:val="22"/>
        </w:rPr>
        <w:t> </w:t>
      </w:r>
    </w:p>
    <w:p w14:paraId="1078ABC9" w14:textId="77777777" w:rsidR="0082188F" w:rsidRPr="00B27AD4" w:rsidRDefault="0082188F" w:rsidP="0082188F">
      <w:pPr>
        <w:jc w:val="both"/>
        <w:rPr>
          <w:rFonts w:ascii="Century Gothic" w:hAnsi="Century Gothic"/>
          <w:bCs/>
          <w:sz w:val="22"/>
          <w:szCs w:val="22"/>
        </w:rPr>
      </w:pPr>
      <w:r w:rsidRPr="00B27AD4">
        <w:rPr>
          <w:rFonts w:ascii="Century Gothic" w:hAnsi="Century Gothic"/>
          <w:bCs/>
          <w:sz w:val="22"/>
          <w:szCs w:val="22"/>
        </w:rPr>
        <w:t>La collectivité met à disposition du titulaire le petit matériel (vaisselle, verrerie et couverts …). Ce petit matériel fait également l’objet d’inventaire contradictoire. Le titulaire à la charge du nettoyage et de l’entretien de ce petit matériel.</w:t>
      </w:r>
    </w:p>
    <w:p w14:paraId="0062FB51" w14:textId="77777777" w:rsidR="0082188F" w:rsidRPr="00B27AD4" w:rsidRDefault="0082188F" w:rsidP="0082188F">
      <w:pPr>
        <w:ind w:left="900"/>
        <w:rPr>
          <w:rFonts w:ascii="Century Gothic" w:hAnsi="Century Gothic"/>
          <w:bCs/>
          <w:sz w:val="8"/>
          <w:szCs w:val="8"/>
        </w:rPr>
      </w:pPr>
    </w:p>
    <w:p w14:paraId="704FF5DD" w14:textId="296D8F7B" w:rsidR="0082188F" w:rsidRPr="00B27AD4" w:rsidRDefault="0082188F" w:rsidP="006119D5">
      <w:pPr>
        <w:pStyle w:val="Titre1"/>
        <w:numPr>
          <w:ilvl w:val="2"/>
          <w:numId w:val="42"/>
        </w:numPr>
        <w:tabs>
          <w:tab w:val="left" w:pos="567"/>
        </w:tabs>
        <w:ind w:left="567" w:hanging="567"/>
        <w:rPr>
          <w:rFonts w:ascii="Century Gothic" w:hAnsi="Century Gothic"/>
          <w:bCs/>
          <w:i/>
          <w:sz w:val="22"/>
          <w:szCs w:val="22"/>
        </w:rPr>
      </w:pPr>
      <w:bookmarkStart w:id="44" w:name="_Toc87007806"/>
      <w:bookmarkStart w:id="45" w:name="_Toc91856273"/>
      <w:r w:rsidRPr="00B27AD4">
        <w:rPr>
          <w:rFonts w:ascii="Century Gothic" w:hAnsi="Century Gothic"/>
          <w:b/>
          <w:bCs/>
          <w:color w:val="auto"/>
          <w:sz w:val="22"/>
          <w:szCs w:val="22"/>
        </w:rPr>
        <w:t>Renouvellement du matériel</w:t>
      </w:r>
      <w:bookmarkEnd w:id="44"/>
      <w:bookmarkEnd w:id="45"/>
      <w:r w:rsidRPr="00B27AD4">
        <w:rPr>
          <w:rFonts w:ascii="Century Gothic" w:hAnsi="Century Gothic"/>
          <w:b/>
          <w:bCs/>
          <w:color w:val="auto"/>
          <w:sz w:val="22"/>
          <w:szCs w:val="22"/>
        </w:rPr>
        <w:t> </w:t>
      </w:r>
    </w:p>
    <w:p w14:paraId="46981C44" w14:textId="77777777" w:rsidR="0082188F" w:rsidRPr="00B27AD4" w:rsidRDefault="0082188F" w:rsidP="0082188F">
      <w:pPr>
        <w:jc w:val="both"/>
        <w:rPr>
          <w:rFonts w:ascii="Century Gothic" w:hAnsi="Century Gothic"/>
          <w:bCs/>
          <w:sz w:val="22"/>
          <w:szCs w:val="22"/>
        </w:rPr>
      </w:pPr>
      <w:r w:rsidRPr="00B27AD4">
        <w:rPr>
          <w:rFonts w:ascii="Century Gothic" w:hAnsi="Century Gothic"/>
          <w:bCs/>
          <w:sz w:val="22"/>
          <w:szCs w:val="22"/>
        </w:rPr>
        <w:t>La collectivité assure le renouvellement du gros matériel et en supporte la charge sauf si la nécessité de ce renouvellement est imputable à la négligence ou à la faute du titulaire.</w:t>
      </w:r>
    </w:p>
    <w:p w14:paraId="54814407" w14:textId="77777777" w:rsidR="0082188F" w:rsidRPr="00B27AD4" w:rsidRDefault="0082188F" w:rsidP="0082188F">
      <w:pPr>
        <w:jc w:val="both"/>
        <w:rPr>
          <w:rFonts w:ascii="Century Gothic" w:hAnsi="Century Gothic"/>
          <w:bCs/>
          <w:sz w:val="22"/>
          <w:szCs w:val="22"/>
        </w:rPr>
      </w:pPr>
      <w:r w:rsidRPr="00B27AD4">
        <w:rPr>
          <w:rFonts w:ascii="Century Gothic" w:hAnsi="Century Gothic"/>
          <w:bCs/>
          <w:sz w:val="22"/>
          <w:szCs w:val="22"/>
        </w:rPr>
        <w:t xml:space="preserve">La collectivité assure le renouvellement du petit matériel (vaisselle, verrerie et couverts …) sous réserve que les pourcentages de casse ou de vol ne dépassent pas la norme de 20 % par an en valeur. Au-delà de ce pourcentage le renouvellement doit être assuré par le titulaire à ses frais. </w:t>
      </w:r>
    </w:p>
    <w:p w14:paraId="7E1BACE3" w14:textId="77777777" w:rsidR="0082188F" w:rsidRPr="00B27AD4" w:rsidRDefault="0082188F" w:rsidP="0082188F">
      <w:pPr>
        <w:ind w:left="900"/>
        <w:rPr>
          <w:rFonts w:ascii="Century Gothic" w:hAnsi="Century Gothic"/>
          <w:bCs/>
          <w:sz w:val="8"/>
          <w:szCs w:val="8"/>
          <w:u w:val="single"/>
        </w:rPr>
      </w:pPr>
    </w:p>
    <w:p w14:paraId="06C47355" w14:textId="6B2622B8" w:rsidR="0082188F" w:rsidRPr="00B27AD4" w:rsidRDefault="0082188F" w:rsidP="006119D5">
      <w:pPr>
        <w:pStyle w:val="Titre1"/>
        <w:numPr>
          <w:ilvl w:val="2"/>
          <w:numId w:val="42"/>
        </w:numPr>
        <w:tabs>
          <w:tab w:val="left" w:pos="567"/>
        </w:tabs>
        <w:ind w:left="567" w:hanging="567"/>
        <w:rPr>
          <w:rFonts w:ascii="Century Gothic" w:hAnsi="Century Gothic"/>
          <w:b/>
          <w:bCs/>
          <w:color w:val="auto"/>
          <w:sz w:val="22"/>
          <w:szCs w:val="22"/>
        </w:rPr>
      </w:pPr>
      <w:bookmarkStart w:id="46" w:name="_Toc87007807"/>
      <w:bookmarkStart w:id="47" w:name="_Toc91856274"/>
      <w:r w:rsidRPr="00B27AD4">
        <w:rPr>
          <w:rFonts w:ascii="Century Gothic" w:hAnsi="Century Gothic"/>
          <w:b/>
          <w:bCs/>
          <w:color w:val="auto"/>
          <w:sz w:val="22"/>
          <w:szCs w:val="22"/>
        </w:rPr>
        <w:t>Entretien du matériel</w:t>
      </w:r>
      <w:bookmarkEnd w:id="46"/>
      <w:bookmarkEnd w:id="47"/>
      <w:r w:rsidRPr="00B27AD4">
        <w:rPr>
          <w:rFonts w:ascii="Century Gothic" w:hAnsi="Century Gothic"/>
          <w:b/>
          <w:bCs/>
          <w:color w:val="auto"/>
          <w:sz w:val="22"/>
          <w:szCs w:val="22"/>
        </w:rPr>
        <w:t> </w:t>
      </w:r>
    </w:p>
    <w:p w14:paraId="398948E3" w14:textId="77777777" w:rsidR="0082188F" w:rsidRPr="00B27AD4" w:rsidRDefault="0082188F" w:rsidP="0082188F">
      <w:pPr>
        <w:tabs>
          <w:tab w:val="num" w:pos="1440"/>
        </w:tabs>
        <w:jc w:val="both"/>
        <w:rPr>
          <w:rFonts w:ascii="Century Gothic" w:hAnsi="Century Gothic"/>
          <w:bCs/>
          <w:sz w:val="22"/>
          <w:szCs w:val="22"/>
        </w:rPr>
      </w:pPr>
      <w:r w:rsidRPr="00B27AD4">
        <w:rPr>
          <w:rFonts w:ascii="Century Gothic" w:hAnsi="Century Gothic"/>
          <w:bCs/>
          <w:sz w:val="22"/>
          <w:szCs w:val="22"/>
        </w:rPr>
        <w:t>Le contrôle technique du matériel de cuisine et du restaurant scolaire et des installations frigorifiques reste à la charge de la collectivité. Toutefois, il appartient au titulaire de veiller à la bonne réalisation de celui-ci et le cas échéant, d’alerter la collectivité à chaque fois que cela est nécessaire.</w:t>
      </w:r>
    </w:p>
    <w:p w14:paraId="62BE1177" w14:textId="77777777" w:rsidR="0082188F" w:rsidRPr="00B27AD4" w:rsidRDefault="0082188F" w:rsidP="0082188F">
      <w:pPr>
        <w:tabs>
          <w:tab w:val="num" w:pos="1440"/>
        </w:tabs>
        <w:jc w:val="both"/>
        <w:rPr>
          <w:rFonts w:ascii="Century Gothic" w:hAnsi="Century Gothic"/>
          <w:bCs/>
          <w:sz w:val="6"/>
          <w:szCs w:val="6"/>
        </w:rPr>
      </w:pPr>
    </w:p>
    <w:p w14:paraId="30B0FCBD" w14:textId="77777777" w:rsidR="0082188F" w:rsidRPr="00B27AD4" w:rsidRDefault="0082188F" w:rsidP="0082188F">
      <w:pPr>
        <w:tabs>
          <w:tab w:val="num" w:pos="1440"/>
        </w:tabs>
        <w:jc w:val="both"/>
        <w:rPr>
          <w:rFonts w:ascii="Century Gothic" w:hAnsi="Century Gothic"/>
          <w:bCs/>
          <w:sz w:val="22"/>
          <w:szCs w:val="22"/>
        </w:rPr>
      </w:pPr>
      <w:r w:rsidRPr="00B27AD4">
        <w:rPr>
          <w:rFonts w:ascii="Century Gothic" w:hAnsi="Century Gothic"/>
          <w:bCs/>
          <w:sz w:val="22"/>
          <w:szCs w:val="22"/>
        </w:rPr>
        <w:t>Le nettoyage et l’entretien courant du gros et du petit matériel sont assumés par le titulaire.</w:t>
      </w:r>
    </w:p>
    <w:p w14:paraId="10DCB7D4" w14:textId="77777777" w:rsidR="0082188F" w:rsidRPr="00B27AD4" w:rsidRDefault="0082188F" w:rsidP="0082188F">
      <w:pPr>
        <w:tabs>
          <w:tab w:val="num" w:pos="1440"/>
        </w:tabs>
        <w:jc w:val="both"/>
        <w:rPr>
          <w:rFonts w:ascii="Century Gothic" w:hAnsi="Century Gothic"/>
          <w:bCs/>
          <w:sz w:val="6"/>
          <w:szCs w:val="6"/>
        </w:rPr>
      </w:pPr>
    </w:p>
    <w:p w14:paraId="7E84F955"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 xml:space="preserve">Les matériels et produits employés doivent être techniquement adaptés à l’usage pour lequel ils sont utilisés, être agréés par la collectivité et être autorisés par le service de la répression des Fraudes et du contrôle de la qualité du Ministère de l’Agriculture. Ils sont employés conformément aux instructions d’utilisation et avec les précautions d’usage pour éviter la contamination des denrées alimentaires. Ces matériels et produits doivent être entreposés dans un local fermé à clef uniquement réservé à cet entreposage. </w:t>
      </w:r>
    </w:p>
    <w:p w14:paraId="4E5E305B" w14:textId="77777777" w:rsidR="0082188F" w:rsidRPr="00B27AD4" w:rsidRDefault="0082188F" w:rsidP="0082188F">
      <w:pPr>
        <w:jc w:val="both"/>
        <w:rPr>
          <w:rFonts w:ascii="Century Gothic" w:hAnsi="Century Gothic"/>
          <w:sz w:val="6"/>
          <w:szCs w:val="6"/>
        </w:rPr>
      </w:pPr>
    </w:p>
    <w:p w14:paraId="471ADCE0" w14:textId="35301D31" w:rsidR="0082188F" w:rsidRPr="00B27AD4" w:rsidRDefault="0082188F" w:rsidP="00DB5A43">
      <w:pPr>
        <w:jc w:val="both"/>
        <w:rPr>
          <w:rFonts w:ascii="Century Gothic" w:hAnsi="Century Gothic"/>
          <w:sz w:val="22"/>
          <w:szCs w:val="22"/>
        </w:rPr>
      </w:pPr>
      <w:r w:rsidRPr="00B27AD4">
        <w:rPr>
          <w:rFonts w:ascii="Century Gothic" w:hAnsi="Century Gothic"/>
          <w:sz w:val="22"/>
          <w:szCs w:val="22"/>
        </w:rPr>
        <w:t xml:space="preserve">Si le titulaire n’effectue pas les travaux de nettoyage et d’entretien normalement à sa charge dont la réalisation s’impose de façon urgente pour des raisons de sécurité et </w:t>
      </w:r>
      <w:r w:rsidRPr="00B27AD4">
        <w:rPr>
          <w:rFonts w:ascii="Century Gothic" w:hAnsi="Century Gothic"/>
          <w:sz w:val="22"/>
          <w:szCs w:val="22"/>
        </w:rPr>
        <w:lastRenderedPageBreak/>
        <w:t>d’hygiène, la collectivité en assure l’exécution dans les délais les plus rapides, le titulaire lui étant redevables de frais correspondants.</w:t>
      </w:r>
    </w:p>
    <w:p w14:paraId="6C986958" w14:textId="248BE182" w:rsidR="0082188F" w:rsidRPr="00B27AD4" w:rsidRDefault="0082188F" w:rsidP="00DB5A43">
      <w:pPr>
        <w:pStyle w:val="Titre1"/>
        <w:numPr>
          <w:ilvl w:val="2"/>
          <w:numId w:val="42"/>
        </w:numPr>
        <w:tabs>
          <w:tab w:val="left" w:pos="567"/>
        </w:tabs>
        <w:ind w:left="567" w:hanging="567"/>
        <w:rPr>
          <w:rFonts w:ascii="Century Gothic" w:hAnsi="Century Gothic"/>
          <w:bCs/>
          <w:i/>
          <w:sz w:val="22"/>
          <w:szCs w:val="22"/>
        </w:rPr>
      </w:pPr>
      <w:bookmarkStart w:id="48" w:name="_Toc87007808"/>
      <w:bookmarkStart w:id="49" w:name="_Toc91856275"/>
      <w:r w:rsidRPr="00B27AD4">
        <w:rPr>
          <w:rFonts w:ascii="Century Gothic" w:hAnsi="Century Gothic"/>
          <w:b/>
          <w:bCs/>
          <w:color w:val="auto"/>
          <w:sz w:val="22"/>
          <w:szCs w:val="22"/>
        </w:rPr>
        <w:t xml:space="preserve">Fluides – </w:t>
      </w:r>
      <w:r w:rsidR="00B27AD4" w:rsidRPr="00B27AD4">
        <w:rPr>
          <w:rFonts w:ascii="Century Gothic" w:hAnsi="Century Gothic"/>
          <w:b/>
          <w:bCs/>
          <w:color w:val="auto"/>
          <w:sz w:val="22"/>
          <w:szCs w:val="22"/>
        </w:rPr>
        <w:t>É</w:t>
      </w:r>
      <w:r w:rsidRPr="00B27AD4">
        <w:rPr>
          <w:rFonts w:ascii="Century Gothic" w:hAnsi="Century Gothic"/>
          <w:b/>
          <w:bCs/>
          <w:color w:val="auto"/>
          <w:sz w:val="22"/>
          <w:szCs w:val="22"/>
        </w:rPr>
        <w:t>nergie</w:t>
      </w:r>
      <w:bookmarkEnd w:id="48"/>
      <w:bookmarkEnd w:id="49"/>
      <w:r w:rsidRPr="00B27AD4">
        <w:rPr>
          <w:rFonts w:ascii="Century Gothic" w:hAnsi="Century Gothic"/>
          <w:b/>
          <w:bCs/>
          <w:color w:val="auto"/>
          <w:sz w:val="22"/>
          <w:szCs w:val="22"/>
        </w:rPr>
        <w:t> </w:t>
      </w:r>
    </w:p>
    <w:p w14:paraId="756DBB98" w14:textId="64436068"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La collectivité assure, sauf cas de force majeure, l’arrivée sur place de l’eau, du gaz, de l’électricité, du chauffage. Elle en règle les consommations et les abonnements. Si les communications téléphoniques deviennent excessives, elles seront à la charge du titulaire du marché.</w:t>
      </w:r>
    </w:p>
    <w:p w14:paraId="0DC2B8BF" w14:textId="292AA687" w:rsidR="0082188F" w:rsidRPr="00B27AD4" w:rsidRDefault="0082188F" w:rsidP="00DB5A43">
      <w:pPr>
        <w:pStyle w:val="Titre1"/>
        <w:numPr>
          <w:ilvl w:val="2"/>
          <w:numId w:val="42"/>
        </w:numPr>
        <w:tabs>
          <w:tab w:val="left" w:pos="567"/>
        </w:tabs>
        <w:ind w:left="567" w:hanging="567"/>
        <w:rPr>
          <w:rFonts w:ascii="Century Gothic" w:hAnsi="Century Gothic"/>
          <w:bCs/>
          <w:i/>
          <w:sz w:val="22"/>
          <w:szCs w:val="22"/>
        </w:rPr>
      </w:pPr>
      <w:bookmarkStart w:id="50" w:name="_Toc87007809"/>
      <w:bookmarkStart w:id="51" w:name="_Toc91856276"/>
      <w:r w:rsidRPr="00B27AD4">
        <w:rPr>
          <w:rFonts w:ascii="Century Gothic" w:hAnsi="Century Gothic"/>
          <w:b/>
          <w:bCs/>
          <w:color w:val="auto"/>
          <w:sz w:val="22"/>
          <w:szCs w:val="22"/>
        </w:rPr>
        <w:t>Sécurité</w:t>
      </w:r>
      <w:bookmarkEnd w:id="50"/>
      <w:bookmarkEnd w:id="51"/>
      <w:r w:rsidRPr="00B27AD4">
        <w:rPr>
          <w:rFonts w:ascii="Century Gothic" w:hAnsi="Century Gothic"/>
          <w:b/>
          <w:bCs/>
          <w:color w:val="auto"/>
          <w:sz w:val="22"/>
          <w:szCs w:val="22"/>
        </w:rPr>
        <w:t> </w:t>
      </w:r>
    </w:p>
    <w:p w14:paraId="75841605" w14:textId="67BD1D2D" w:rsidR="0082188F" w:rsidRPr="00B27AD4" w:rsidRDefault="0082188F" w:rsidP="00384CC5">
      <w:pPr>
        <w:jc w:val="both"/>
        <w:rPr>
          <w:rFonts w:ascii="Century Gothic" w:hAnsi="Century Gothic"/>
          <w:sz w:val="22"/>
          <w:szCs w:val="22"/>
        </w:rPr>
      </w:pPr>
      <w:r w:rsidRPr="00B27AD4">
        <w:rPr>
          <w:rFonts w:ascii="Century Gothic" w:hAnsi="Century Gothic"/>
          <w:sz w:val="22"/>
          <w:szCs w:val="22"/>
        </w:rPr>
        <w:t>L’entretien des matériels et réseaux relatifs à la sécurité est à la charge de la collectivité. Toutefois, il appartient au titulaire de veiller à la bonne réalisation de celui-ci et, le cas échéant, d'alerter la collectivité à chaque fois que nécessaire.</w:t>
      </w:r>
    </w:p>
    <w:p w14:paraId="2B437CB8" w14:textId="78DF6069" w:rsidR="0082188F" w:rsidRPr="00B27AD4" w:rsidRDefault="00384CC5" w:rsidP="00384CC5">
      <w:pPr>
        <w:pStyle w:val="Titre1"/>
        <w:numPr>
          <w:ilvl w:val="0"/>
          <w:numId w:val="42"/>
        </w:numPr>
        <w:rPr>
          <w:rFonts w:ascii="Century Gothic" w:hAnsi="Century Gothic"/>
          <w:b/>
          <w:bCs/>
          <w:color w:val="auto"/>
          <w:sz w:val="28"/>
          <w:szCs w:val="28"/>
        </w:rPr>
      </w:pPr>
      <w:bookmarkStart w:id="52" w:name="_Toc87007810"/>
      <w:bookmarkStart w:id="53" w:name="_Toc91856277"/>
      <w:r w:rsidRPr="00B27AD4">
        <w:rPr>
          <w:rFonts w:ascii="Century Gothic" w:hAnsi="Century Gothic"/>
          <w:b/>
          <w:bCs/>
          <w:color w:val="auto"/>
          <w:sz w:val="28"/>
          <w:szCs w:val="28"/>
        </w:rPr>
        <w:t>Vérification par la commune de l’exécution des prestations</w:t>
      </w:r>
      <w:bookmarkEnd w:id="52"/>
      <w:bookmarkEnd w:id="53"/>
    </w:p>
    <w:p w14:paraId="5714681F" w14:textId="2B3322CE" w:rsidR="0082188F" w:rsidRPr="00B27AD4" w:rsidRDefault="00384CC5" w:rsidP="00384CC5">
      <w:pPr>
        <w:pStyle w:val="Titre1"/>
        <w:numPr>
          <w:ilvl w:val="1"/>
          <w:numId w:val="42"/>
        </w:numPr>
        <w:tabs>
          <w:tab w:val="left" w:pos="567"/>
        </w:tabs>
        <w:ind w:left="567" w:hanging="573"/>
        <w:rPr>
          <w:rFonts w:ascii="Century Gothic" w:hAnsi="Century Gothic"/>
          <w:b/>
          <w:bCs/>
          <w:color w:val="auto"/>
          <w:sz w:val="24"/>
          <w:szCs w:val="24"/>
        </w:rPr>
      </w:pPr>
      <w:bookmarkStart w:id="54" w:name="_Toc87007811"/>
      <w:bookmarkStart w:id="55" w:name="_Toc91856278"/>
      <w:r w:rsidRPr="00B27AD4">
        <w:rPr>
          <w:rFonts w:ascii="Century Gothic" w:hAnsi="Century Gothic"/>
          <w:b/>
          <w:bCs/>
          <w:color w:val="auto"/>
          <w:sz w:val="24"/>
          <w:szCs w:val="24"/>
        </w:rPr>
        <w:t>Contrôle permanent</w:t>
      </w:r>
      <w:bookmarkEnd w:id="54"/>
      <w:bookmarkEnd w:id="55"/>
    </w:p>
    <w:p w14:paraId="3D24593E" w14:textId="77777777" w:rsidR="00384CC5" w:rsidRPr="00B27AD4" w:rsidRDefault="00384CC5" w:rsidP="00384CC5">
      <w:pPr>
        <w:rPr>
          <w:rFonts w:ascii="Century Gothic" w:hAnsi="Century Gothic"/>
        </w:rPr>
      </w:pPr>
    </w:p>
    <w:p w14:paraId="44EB5FD4"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La Commune peut, à tout moment et sans en référer préalablement au titulaire, procéder directement ou indirectement à tous les contrôles qu’elle jugerait nécessaire en vue de vérifier la conformité des prestations et des modalités de leur exécution avec les clauses du marché.</w:t>
      </w:r>
    </w:p>
    <w:p w14:paraId="14C81771" w14:textId="77777777" w:rsidR="0082188F" w:rsidRPr="00B27AD4" w:rsidRDefault="0082188F" w:rsidP="0082188F">
      <w:pPr>
        <w:ind w:left="426" w:hanging="426"/>
        <w:jc w:val="both"/>
        <w:rPr>
          <w:rFonts w:ascii="Century Gothic" w:hAnsi="Century Gothic"/>
          <w:sz w:val="10"/>
          <w:szCs w:val="10"/>
        </w:rPr>
      </w:pPr>
    </w:p>
    <w:p w14:paraId="5B381235" w14:textId="77777777" w:rsidR="0082188F" w:rsidRPr="00B27AD4" w:rsidRDefault="0082188F" w:rsidP="0082188F">
      <w:pPr>
        <w:ind w:left="426" w:hanging="426"/>
        <w:jc w:val="both"/>
        <w:rPr>
          <w:rFonts w:ascii="Century Gothic" w:hAnsi="Century Gothic"/>
          <w:sz w:val="22"/>
          <w:szCs w:val="22"/>
        </w:rPr>
      </w:pPr>
      <w:r w:rsidRPr="00B27AD4">
        <w:rPr>
          <w:rFonts w:ascii="Century Gothic" w:hAnsi="Century Gothic"/>
          <w:sz w:val="22"/>
          <w:szCs w:val="22"/>
        </w:rPr>
        <w:t>Ces contrôles portent notamment sur le respect des spécifications :</w:t>
      </w:r>
    </w:p>
    <w:p w14:paraId="111F5206" w14:textId="77777777" w:rsidR="0082188F" w:rsidRPr="00B27AD4" w:rsidRDefault="0082188F" w:rsidP="0082188F">
      <w:pPr>
        <w:ind w:left="426"/>
        <w:jc w:val="both"/>
        <w:rPr>
          <w:rFonts w:ascii="Century Gothic" w:hAnsi="Century Gothic"/>
          <w:sz w:val="22"/>
          <w:szCs w:val="22"/>
        </w:rPr>
      </w:pPr>
      <w:r w:rsidRPr="00B27AD4">
        <w:rPr>
          <w:rFonts w:ascii="Century Gothic" w:hAnsi="Century Gothic"/>
          <w:b/>
          <w:sz w:val="22"/>
          <w:szCs w:val="22"/>
        </w:rPr>
        <w:t xml:space="preserve">. </w:t>
      </w:r>
      <w:r w:rsidRPr="00B27AD4">
        <w:rPr>
          <w:rFonts w:ascii="Century Gothic" w:hAnsi="Century Gothic"/>
          <w:sz w:val="22"/>
          <w:szCs w:val="22"/>
        </w:rPr>
        <w:t>de salubrité (denrées, matériels, moyens de livraison)</w:t>
      </w:r>
    </w:p>
    <w:p w14:paraId="799A70B1" w14:textId="77777777" w:rsidR="0082188F" w:rsidRPr="00B27AD4" w:rsidRDefault="0082188F" w:rsidP="0082188F">
      <w:pPr>
        <w:ind w:left="426"/>
        <w:jc w:val="both"/>
        <w:rPr>
          <w:rFonts w:ascii="Century Gothic" w:hAnsi="Century Gothic"/>
          <w:sz w:val="22"/>
          <w:szCs w:val="22"/>
        </w:rPr>
      </w:pPr>
      <w:r w:rsidRPr="00B27AD4">
        <w:rPr>
          <w:rFonts w:ascii="Century Gothic" w:hAnsi="Century Gothic"/>
          <w:b/>
          <w:sz w:val="22"/>
          <w:szCs w:val="22"/>
        </w:rPr>
        <w:t xml:space="preserve">. </w:t>
      </w:r>
      <w:r w:rsidRPr="00B27AD4">
        <w:rPr>
          <w:rFonts w:ascii="Century Gothic" w:hAnsi="Century Gothic"/>
          <w:sz w:val="22"/>
          <w:szCs w:val="22"/>
        </w:rPr>
        <w:t>nutritionnelles (composition des menus et nature des denrées)</w:t>
      </w:r>
    </w:p>
    <w:p w14:paraId="34E21F34" w14:textId="77777777" w:rsidR="0082188F" w:rsidRPr="00B27AD4" w:rsidRDefault="0082188F" w:rsidP="0082188F">
      <w:pPr>
        <w:ind w:left="426"/>
        <w:jc w:val="both"/>
        <w:rPr>
          <w:rFonts w:ascii="Century Gothic" w:hAnsi="Century Gothic"/>
          <w:sz w:val="22"/>
          <w:szCs w:val="22"/>
        </w:rPr>
      </w:pPr>
      <w:r w:rsidRPr="00B27AD4">
        <w:rPr>
          <w:rFonts w:ascii="Century Gothic" w:hAnsi="Century Gothic"/>
          <w:b/>
          <w:sz w:val="22"/>
          <w:szCs w:val="22"/>
        </w:rPr>
        <w:t xml:space="preserve">. </w:t>
      </w:r>
      <w:r w:rsidRPr="00B27AD4">
        <w:rPr>
          <w:rFonts w:ascii="Century Gothic" w:hAnsi="Century Gothic"/>
          <w:sz w:val="22"/>
          <w:szCs w:val="22"/>
        </w:rPr>
        <w:t>quantitatives (grammages)</w:t>
      </w:r>
    </w:p>
    <w:p w14:paraId="61D3CCC1" w14:textId="77777777" w:rsidR="0082188F" w:rsidRPr="00B27AD4" w:rsidRDefault="0082188F" w:rsidP="0082188F">
      <w:pPr>
        <w:ind w:left="426"/>
        <w:jc w:val="both"/>
        <w:rPr>
          <w:rFonts w:ascii="Century Gothic" w:hAnsi="Century Gothic"/>
          <w:sz w:val="22"/>
          <w:szCs w:val="22"/>
        </w:rPr>
      </w:pPr>
      <w:r w:rsidRPr="00B27AD4">
        <w:rPr>
          <w:rFonts w:ascii="Century Gothic" w:hAnsi="Century Gothic"/>
          <w:b/>
          <w:sz w:val="22"/>
          <w:szCs w:val="22"/>
        </w:rPr>
        <w:t xml:space="preserve">. </w:t>
      </w:r>
      <w:r w:rsidRPr="00B27AD4">
        <w:rPr>
          <w:rFonts w:ascii="Century Gothic" w:hAnsi="Century Gothic"/>
          <w:sz w:val="22"/>
          <w:szCs w:val="22"/>
        </w:rPr>
        <w:t>qualitatives (aspect, goût, ...)</w:t>
      </w:r>
    </w:p>
    <w:p w14:paraId="1562F12A" w14:textId="77777777" w:rsidR="0082188F" w:rsidRPr="00B27AD4" w:rsidRDefault="0082188F" w:rsidP="0082188F">
      <w:pPr>
        <w:ind w:left="426"/>
        <w:jc w:val="both"/>
        <w:rPr>
          <w:rFonts w:ascii="Century Gothic" w:hAnsi="Century Gothic"/>
          <w:sz w:val="22"/>
          <w:szCs w:val="22"/>
        </w:rPr>
      </w:pPr>
      <w:r w:rsidRPr="00B27AD4">
        <w:rPr>
          <w:rFonts w:ascii="Century Gothic" w:hAnsi="Century Gothic"/>
          <w:b/>
          <w:sz w:val="22"/>
          <w:szCs w:val="22"/>
        </w:rPr>
        <w:t xml:space="preserve">. </w:t>
      </w:r>
      <w:r w:rsidRPr="00B27AD4">
        <w:rPr>
          <w:rFonts w:ascii="Century Gothic" w:hAnsi="Century Gothic"/>
          <w:sz w:val="22"/>
          <w:szCs w:val="22"/>
        </w:rPr>
        <w:t>matériels</w:t>
      </w:r>
    </w:p>
    <w:p w14:paraId="0FCAA510" w14:textId="77777777" w:rsidR="0082188F" w:rsidRPr="00B27AD4" w:rsidRDefault="0082188F" w:rsidP="0082188F">
      <w:pPr>
        <w:ind w:left="426"/>
        <w:jc w:val="both"/>
        <w:rPr>
          <w:rFonts w:ascii="Century Gothic" w:hAnsi="Century Gothic"/>
          <w:sz w:val="22"/>
          <w:szCs w:val="22"/>
        </w:rPr>
      </w:pPr>
      <w:r w:rsidRPr="00B27AD4">
        <w:rPr>
          <w:rFonts w:ascii="Century Gothic" w:hAnsi="Century Gothic"/>
          <w:b/>
          <w:sz w:val="22"/>
          <w:szCs w:val="22"/>
        </w:rPr>
        <w:t xml:space="preserve">. </w:t>
      </w:r>
      <w:r w:rsidRPr="00B27AD4">
        <w:rPr>
          <w:rFonts w:ascii="Century Gothic" w:hAnsi="Century Gothic"/>
          <w:sz w:val="22"/>
          <w:szCs w:val="22"/>
        </w:rPr>
        <w:t xml:space="preserve">locaux </w:t>
      </w:r>
    </w:p>
    <w:p w14:paraId="4B41DE87" w14:textId="27D546B2" w:rsidR="0082188F" w:rsidRPr="00B27AD4" w:rsidRDefault="0082188F" w:rsidP="00384CC5">
      <w:pPr>
        <w:ind w:left="426"/>
        <w:jc w:val="both"/>
        <w:rPr>
          <w:rFonts w:ascii="Century Gothic" w:hAnsi="Century Gothic"/>
          <w:sz w:val="22"/>
          <w:szCs w:val="22"/>
        </w:rPr>
      </w:pPr>
      <w:r w:rsidRPr="00B27AD4">
        <w:rPr>
          <w:rFonts w:ascii="Century Gothic" w:hAnsi="Century Gothic"/>
          <w:b/>
          <w:sz w:val="22"/>
          <w:szCs w:val="22"/>
        </w:rPr>
        <w:t xml:space="preserve">. </w:t>
      </w:r>
      <w:r w:rsidRPr="00B27AD4">
        <w:rPr>
          <w:rFonts w:ascii="Century Gothic" w:hAnsi="Century Gothic"/>
          <w:sz w:val="22"/>
          <w:szCs w:val="22"/>
        </w:rPr>
        <w:t>personnels</w:t>
      </w:r>
    </w:p>
    <w:p w14:paraId="3902BAE2" w14:textId="5742ABE8" w:rsidR="0082188F" w:rsidRPr="00B27AD4" w:rsidRDefault="00384CC5" w:rsidP="00384CC5">
      <w:pPr>
        <w:pStyle w:val="Titre1"/>
        <w:numPr>
          <w:ilvl w:val="1"/>
          <w:numId w:val="42"/>
        </w:numPr>
        <w:tabs>
          <w:tab w:val="left" w:pos="567"/>
        </w:tabs>
        <w:ind w:left="567" w:hanging="573"/>
        <w:rPr>
          <w:rFonts w:ascii="Century Gothic" w:hAnsi="Century Gothic"/>
          <w:b/>
          <w:bCs/>
          <w:color w:val="auto"/>
          <w:sz w:val="24"/>
          <w:szCs w:val="24"/>
        </w:rPr>
      </w:pPr>
      <w:bookmarkStart w:id="56" w:name="_Toc87007812"/>
      <w:bookmarkStart w:id="57" w:name="_Toc91856279"/>
      <w:r w:rsidRPr="00B27AD4">
        <w:rPr>
          <w:rFonts w:ascii="Century Gothic" w:hAnsi="Century Gothic"/>
          <w:b/>
          <w:bCs/>
          <w:color w:val="auto"/>
          <w:sz w:val="24"/>
          <w:szCs w:val="24"/>
        </w:rPr>
        <w:t>Contrôles par l’intermédiaire d’agents spécialisés</w:t>
      </w:r>
      <w:bookmarkEnd w:id="56"/>
      <w:bookmarkEnd w:id="57"/>
    </w:p>
    <w:p w14:paraId="33C9B9E6" w14:textId="77777777" w:rsidR="00384CC5" w:rsidRPr="00B27AD4" w:rsidRDefault="00384CC5" w:rsidP="00384CC5">
      <w:pPr>
        <w:rPr>
          <w:rFonts w:ascii="Century Gothic" w:hAnsi="Century Gothic"/>
        </w:rPr>
      </w:pPr>
    </w:p>
    <w:p w14:paraId="38C841C6"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lastRenderedPageBreak/>
        <w:t>La Commune peut, à tout moment, faire appel à un service ou à un agent spécialisé de son choix, sans en référer préalablement au titulaire, notamment :</w:t>
      </w:r>
    </w:p>
    <w:p w14:paraId="75902251" w14:textId="77777777" w:rsidR="0082188F" w:rsidRPr="00B27AD4" w:rsidRDefault="0082188F" w:rsidP="0082188F">
      <w:pPr>
        <w:numPr>
          <w:ilvl w:val="0"/>
          <w:numId w:val="29"/>
        </w:numPr>
        <w:overflowPunct w:val="0"/>
        <w:autoSpaceDE w:val="0"/>
        <w:autoSpaceDN w:val="0"/>
        <w:adjustRightInd w:val="0"/>
        <w:spacing w:after="0" w:line="240" w:lineRule="auto"/>
        <w:ind w:left="284" w:hanging="142"/>
        <w:jc w:val="both"/>
        <w:textAlignment w:val="baseline"/>
        <w:rPr>
          <w:rFonts w:ascii="Century Gothic" w:hAnsi="Century Gothic"/>
          <w:sz w:val="22"/>
          <w:szCs w:val="22"/>
        </w:rPr>
      </w:pPr>
      <w:r w:rsidRPr="00B27AD4">
        <w:rPr>
          <w:rFonts w:ascii="Century Gothic" w:hAnsi="Century Gothic"/>
          <w:sz w:val="22"/>
          <w:szCs w:val="22"/>
        </w:rPr>
        <w:t>Direction départementale des services vétérinaires</w:t>
      </w:r>
    </w:p>
    <w:p w14:paraId="35817204" w14:textId="77777777" w:rsidR="0082188F" w:rsidRPr="00B27AD4" w:rsidRDefault="0082188F" w:rsidP="0082188F">
      <w:pPr>
        <w:numPr>
          <w:ilvl w:val="0"/>
          <w:numId w:val="29"/>
        </w:numPr>
        <w:overflowPunct w:val="0"/>
        <w:autoSpaceDE w:val="0"/>
        <w:autoSpaceDN w:val="0"/>
        <w:adjustRightInd w:val="0"/>
        <w:spacing w:after="0" w:line="240" w:lineRule="auto"/>
        <w:ind w:left="284" w:hanging="142"/>
        <w:jc w:val="both"/>
        <w:textAlignment w:val="baseline"/>
        <w:rPr>
          <w:rFonts w:ascii="Century Gothic" w:hAnsi="Century Gothic"/>
          <w:sz w:val="22"/>
          <w:szCs w:val="22"/>
        </w:rPr>
      </w:pPr>
      <w:r w:rsidRPr="00B27AD4">
        <w:rPr>
          <w:rFonts w:ascii="Century Gothic" w:hAnsi="Century Gothic"/>
          <w:sz w:val="22"/>
          <w:szCs w:val="22"/>
        </w:rPr>
        <w:t>Direction départementale de la concurrence et de la répression des fraudes</w:t>
      </w:r>
    </w:p>
    <w:p w14:paraId="41FFCF35" w14:textId="77777777" w:rsidR="0082188F" w:rsidRPr="00B27AD4" w:rsidRDefault="0082188F" w:rsidP="0082188F">
      <w:pPr>
        <w:numPr>
          <w:ilvl w:val="0"/>
          <w:numId w:val="29"/>
        </w:numPr>
        <w:overflowPunct w:val="0"/>
        <w:autoSpaceDE w:val="0"/>
        <w:autoSpaceDN w:val="0"/>
        <w:adjustRightInd w:val="0"/>
        <w:spacing w:after="0" w:line="240" w:lineRule="auto"/>
        <w:ind w:left="284" w:hanging="142"/>
        <w:jc w:val="both"/>
        <w:textAlignment w:val="baseline"/>
        <w:rPr>
          <w:rFonts w:ascii="Century Gothic" w:hAnsi="Century Gothic"/>
          <w:sz w:val="22"/>
          <w:szCs w:val="22"/>
        </w:rPr>
      </w:pPr>
      <w:r w:rsidRPr="00B27AD4">
        <w:rPr>
          <w:rFonts w:ascii="Century Gothic" w:hAnsi="Century Gothic"/>
          <w:sz w:val="22"/>
          <w:szCs w:val="22"/>
        </w:rPr>
        <w:t>Direction départementale de l’action sanitaire et sociale</w:t>
      </w:r>
    </w:p>
    <w:p w14:paraId="0DBCF03C" w14:textId="77777777" w:rsidR="0082188F" w:rsidRPr="00B27AD4" w:rsidRDefault="0082188F" w:rsidP="0082188F">
      <w:pPr>
        <w:numPr>
          <w:ilvl w:val="0"/>
          <w:numId w:val="29"/>
        </w:numPr>
        <w:overflowPunct w:val="0"/>
        <w:autoSpaceDE w:val="0"/>
        <w:autoSpaceDN w:val="0"/>
        <w:adjustRightInd w:val="0"/>
        <w:spacing w:after="0" w:line="240" w:lineRule="auto"/>
        <w:ind w:left="284" w:hanging="142"/>
        <w:jc w:val="both"/>
        <w:textAlignment w:val="baseline"/>
        <w:rPr>
          <w:rFonts w:ascii="Century Gothic" w:hAnsi="Century Gothic"/>
          <w:sz w:val="22"/>
          <w:szCs w:val="22"/>
        </w:rPr>
      </w:pPr>
      <w:r w:rsidRPr="00B27AD4">
        <w:rPr>
          <w:rFonts w:ascii="Century Gothic" w:hAnsi="Century Gothic"/>
          <w:sz w:val="22"/>
          <w:szCs w:val="22"/>
        </w:rPr>
        <w:t>Direction Départementale de la Cohésion Sociale et de la Protection des Populations</w:t>
      </w:r>
    </w:p>
    <w:p w14:paraId="2458E851" w14:textId="77777777" w:rsidR="0082188F" w:rsidRPr="00B27AD4" w:rsidRDefault="0082188F" w:rsidP="0082188F">
      <w:pPr>
        <w:ind w:left="426" w:hanging="426"/>
        <w:jc w:val="both"/>
        <w:rPr>
          <w:rFonts w:ascii="Century Gothic" w:hAnsi="Century Gothic"/>
          <w:sz w:val="10"/>
          <w:szCs w:val="10"/>
        </w:rPr>
      </w:pPr>
    </w:p>
    <w:p w14:paraId="01D53FF3"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Ces interventions, à la demande des agents officiels de contrôle, ne font pas obstacle aux interventions que ces agents décideraient de leur propre initiative dans l’exercice de leurs fonctions.</w:t>
      </w:r>
    </w:p>
    <w:p w14:paraId="6D02FC8E" w14:textId="77777777" w:rsidR="0082188F" w:rsidRPr="00B27AD4" w:rsidRDefault="0082188F" w:rsidP="0082188F">
      <w:pPr>
        <w:ind w:left="426" w:hanging="426"/>
        <w:jc w:val="both"/>
        <w:rPr>
          <w:rFonts w:ascii="Century Gothic" w:hAnsi="Century Gothic"/>
          <w:b/>
          <w:sz w:val="22"/>
          <w:szCs w:val="22"/>
          <w:u w:val="single"/>
        </w:rPr>
      </w:pPr>
    </w:p>
    <w:p w14:paraId="269FC508" w14:textId="77777777" w:rsidR="0082188F" w:rsidRPr="00B27AD4" w:rsidRDefault="0082188F" w:rsidP="0082188F">
      <w:pPr>
        <w:ind w:left="426" w:hanging="426"/>
        <w:jc w:val="both"/>
        <w:rPr>
          <w:rFonts w:ascii="Century Gothic" w:hAnsi="Century Gothic"/>
          <w:b/>
          <w:sz w:val="22"/>
          <w:szCs w:val="22"/>
          <w:u w:val="single"/>
        </w:rPr>
      </w:pPr>
    </w:p>
    <w:p w14:paraId="5A568E9C" w14:textId="3D513758" w:rsidR="0082188F" w:rsidRPr="00B27AD4" w:rsidRDefault="00384CC5" w:rsidP="00384CC5">
      <w:pPr>
        <w:pStyle w:val="Titre1"/>
        <w:numPr>
          <w:ilvl w:val="0"/>
          <w:numId w:val="42"/>
        </w:numPr>
        <w:rPr>
          <w:rFonts w:ascii="Century Gothic" w:hAnsi="Century Gothic"/>
          <w:b/>
          <w:bCs/>
          <w:color w:val="auto"/>
          <w:sz w:val="28"/>
          <w:szCs w:val="28"/>
        </w:rPr>
      </w:pPr>
      <w:bookmarkStart w:id="58" w:name="_Toc87007813"/>
      <w:bookmarkStart w:id="59" w:name="_Toc91856280"/>
      <w:r w:rsidRPr="00B27AD4">
        <w:rPr>
          <w:rFonts w:ascii="Century Gothic" w:hAnsi="Century Gothic"/>
          <w:b/>
          <w:bCs/>
          <w:color w:val="auto"/>
          <w:sz w:val="28"/>
          <w:szCs w:val="28"/>
        </w:rPr>
        <w:t>Les spécifications qualitatives et quantitatives</w:t>
      </w:r>
      <w:bookmarkEnd w:id="58"/>
      <w:bookmarkEnd w:id="59"/>
      <w:r w:rsidRPr="00B27AD4">
        <w:rPr>
          <w:rFonts w:ascii="Century Gothic" w:hAnsi="Century Gothic"/>
          <w:b/>
          <w:bCs/>
          <w:color w:val="auto"/>
          <w:sz w:val="28"/>
          <w:szCs w:val="28"/>
        </w:rPr>
        <w:t xml:space="preserve">  </w:t>
      </w:r>
    </w:p>
    <w:p w14:paraId="6FC50B40" w14:textId="77777777" w:rsidR="00384CC5" w:rsidRPr="00B27AD4" w:rsidRDefault="00384CC5" w:rsidP="00384CC5">
      <w:pPr>
        <w:rPr>
          <w:rFonts w:ascii="Century Gothic" w:hAnsi="Century Gothic"/>
        </w:rPr>
      </w:pPr>
    </w:p>
    <w:p w14:paraId="45A9D42F"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 xml:space="preserve">L’’entreprise devra prendre en compte dans sa proposition et dans la réalisation du marché des principaux textes règlementaires applicables à la restauration collective : </w:t>
      </w:r>
    </w:p>
    <w:p w14:paraId="1F3DDCED" w14:textId="77777777" w:rsidR="0082188F" w:rsidRPr="00B27AD4" w:rsidRDefault="0082188F" w:rsidP="0082188F">
      <w:pPr>
        <w:jc w:val="both"/>
        <w:rPr>
          <w:rFonts w:ascii="Century Gothic" w:hAnsi="Century Gothic"/>
          <w:sz w:val="6"/>
          <w:szCs w:val="6"/>
        </w:rPr>
      </w:pPr>
    </w:p>
    <w:p w14:paraId="23513F60" w14:textId="230FFD46" w:rsidR="0082188F" w:rsidRPr="00B27AD4" w:rsidRDefault="0082188F" w:rsidP="0082188F">
      <w:pPr>
        <w:numPr>
          <w:ilvl w:val="0"/>
          <w:numId w:val="39"/>
        </w:numPr>
        <w:spacing w:after="0" w:line="240" w:lineRule="auto"/>
        <w:jc w:val="both"/>
        <w:rPr>
          <w:rFonts w:ascii="Century Gothic" w:hAnsi="Century Gothic"/>
          <w:sz w:val="22"/>
          <w:szCs w:val="22"/>
        </w:rPr>
      </w:pPr>
      <w:r w:rsidRPr="00B27AD4">
        <w:rPr>
          <w:rFonts w:ascii="Century Gothic" w:hAnsi="Century Gothic"/>
          <w:sz w:val="22"/>
          <w:szCs w:val="22"/>
        </w:rPr>
        <w:t>Prendre en compte la réglementation communautaire</w:t>
      </w:r>
      <w:r w:rsidR="0089352F">
        <w:rPr>
          <w:rFonts w:ascii="Century Gothic" w:hAnsi="Century Gothic"/>
          <w:sz w:val="22"/>
          <w:szCs w:val="22"/>
        </w:rPr>
        <w:t> ;</w:t>
      </w:r>
    </w:p>
    <w:p w14:paraId="61FDB106" w14:textId="3E79C373" w:rsidR="00B27AD4" w:rsidRPr="00B27AD4" w:rsidRDefault="00B27AD4" w:rsidP="0082188F">
      <w:pPr>
        <w:numPr>
          <w:ilvl w:val="0"/>
          <w:numId w:val="39"/>
        </w:numPr>
        <w:spacing w:after="0" w:line="240" w:lineRule="auto"/>
        <w:jc w:val="both"/>
        <w:rPr>
          <w:rFonts w:ascii="Century Gothic" w:hAnsi="Century Gothic"/>
          <w:sz w:val="22"/>
          <w:szCs w:val="22"/>
        </w:rPr>
      </w:pPr>
      <w:r w:rsidRPr="00B27AD4">
        <w:rPr>
          <w:rFonts w:ascii="Century Gothic" w:hAnsi="Century Gothic"/>
          <w:sz w:val="22"/>
          <w:szCs w:val="22"/>
        </w:rPr>
        <w:t>Privilégier les aliments de provenance locale</w:t>
      </w:r>
      <w:r w:rsidR="0089352F">
        <w:rPr>
          <w:rFonts w:ascii="Century Gothic" w:hAnsi="Century Gothic"/>
          <w:sz w:val="22"/>
          <w:szCs w:val="22"/>
        </w:rPr>
        <w:t xml:space="preserve"> et spécifier leur origine ;</w:t>
      </w:r>
    </w:p>
    <w:p w14:paraId="7EF90017" w14:textId="77777777" w:rsidR="0082188F" w:rsidRPr="00B27AD4" w:rsidRDefault="0082188F" w:rsidP="0082188F">
      <w:pPr>
        <w:ind w:left="360"/>
        <w:jc w:val="both"/>
        <w:rPr>
          <w:rFonts w:ascii="Century Gothic" w:hAnsi="Century Gothic"/>
          <w:sz w:val="6"/>
          <w:szCs w:val="6"/>
        </w:rPr>
      </w:pPr>
    </w:p>
    <w:p w14:paraId="318577BB" w14:textId="77777777" w:rsidR="0082188F" w:rsidRPr="00B27AD4" w:rsidRDefault="0082188F" w:rsidP="0082188F">
      <w:pPr>
        <w:numPr>
          <w:ilvl w:val="0"/>
          <w:numId w:val="40"/>
        </w:numPr>
        <w:spacing w:after="0" w:line="240" w:lineRule="auto"/>
        <w:jc w:val="both"/>
        <w:rPr>
          <w:rFonts w:ascii="Century Gothic" w:hAnsi="Century Gothic"/>
          <w:sz w:val="22"/>
          <w:szCs w:val="22"/>
        </w:rPr>
      </w:pPr>
      <w:r w:rsidRPr="00B27AD4">
        <w:rPr>
          <w:rFonts w:ascii="Century Gothic" w:hAnsi="Century Gothic"/>
          <w:sz w:val="22"/>
          <w:szCs w:val="22"/>
        </w:rPr>
        <w:t>Prendre en compte la règlementation nationale et autres textes nationaux :</w:t>
      </w:r>
    </w:p>
    <w:p w14:paraId="684F00B2" w14:textId="77777777" w:rsidR="0082188F" w:rsidRPr="00B27AD4" w:rsidRDefault="0082188F" w:rsidP="0082188F">
      <w:pPr>
        <w:numPr>
          <w:ilvl w:val="3"/>
          <w:numId w:val="40"/>
        </w:numPr>
        <w:spacing w:after="0" w:line="240" w:lineRule="auto"/>
        <w:jc w:val="both"/>
        <w:rPr>
          <w:rFonts w:ascii="Century Gothic" w:hAnsi="Century Gothic"/>
          <w:bCs/>
          <w:iCs/>
          <w:sz w:val="22"/>
          <w:szCs w:val="22"/>
        </w:rPr>
      </w:pPr>
      <w:r w:rsidRPr="00B27AD4">
        <w:rPr>
          <w:rFonts w:ascii="Century Gothic" w:hAnsi="Century Gothic"/>
          <w:bCs/>
          <w:iCs/>
          <w:sz w:val="22"/>
          <w:szCs w:val="22"/>
        </w:rPr>
        <w:t xml:space="preserve">Concernant l’hygiène alimentaire </w:t>
      </w:r>
    </w:p>
    <w:p w14:paraId="39DA9C9C" w14:textId="77777777" w:rsidR="0082188F" w:rsidRPr="00B27AD4" w:rsidRDefault="0082188F" w:rsidP="0082188F">
      <w:pPr>
        <w:numPr>
          <w:ilvl w:val="3"/>
          <w:numId w:val="40"/>
        </w:numPr>
        <w:spacing w:after="0" w:line="240" w:lineRule="auto"/>
        <w:jc w:val="both"/>
        <w:rPr>
          <w:rFonts w:ascii="Century Gothic" w:hAnsi="Century Gothic"/>
          <w:bCs/>
          <w:iCs/>
          <w:sz w:val="22"/>
          <w:szCs w:val="22"/>
        </w:rPr>
      </w:pPr>
      <w:r w:rsidRPr="00B27AD4">
        <w:rPr>
          <w:rFonts w:ascii="Century Gothic" w:hAnsi="Century Gothic"/>
          <w:bCs/>
          <w:iCs/>
          <w:sz w:val="22"/>
          <w:szCs w:val="22"/>
        </w:rPr>
        <w:t>Concernant la restauration scolaire</w:t>
      </w:r>
    </w:p>
    <w:p w14:paraId="12B6CE63" w14:textId="77777777" w:rsidR="0082188F" w:rsidRPr="00B27AD4" w:rsidRDefault="0082188F" w:rsidP="0082188F">
      <w:pPr>
        <w:numPr>
          <w:ilvl w:val="3"/>
          <w:numId w:val="40"/>
        </w:numPr>
        <w:spacing w:after="0" w:line="240" w:lineRule="auto"/>
        <w:jc w:val="both"/>
        <w:rPr>
          <w:rFonts w:ascii="Century Gothic" w:hAnsi="Century Gothic"/>
          <w:bCs/>
          <w:iCs/>
          <w:sz w:val="22"/>
          <w:szCs w:val="22"/>
        </w:rPr>
      </w:pPr>
      <w:r w:rsidRPr="00B27AD4">
        <w:rPr>
          <w:rFonts w:ascii="Century Gothic" w:hAnsi="Century Gothic"/>
          <w:bCs/>
          <w:iCs/>
          <w:sz w:val="22"/>
          <w:szCs w:val="22"/>
        </w:rPr>
        <w:t>Concernant l'agrément vétérinaire sanitaire</w:t>
      </w:r>
    </w:p>
    <w:p w14:paraId="0A186AE9" w14:textId="77777777" w:rsidR="0082188F" w:rsidRPr="00B27AD4" w:rsidRDefault="0082188F" w:rsidP="0082188F">
      <w:pPr>
        <w:numPr>
          <w:ilvl w:val="3"/>
          <w:numId w:val="40"/>
        </w:numPr>
        <w:spacing w:after="0" w:line="240" w:lineRule="auto"/>
        <w:jc w:val="both"/>
        <w:rPr>
          <w:rFonts w:ascii="Century Gothic" w:hAnsi="Century Gothic"/>
          <w:bCs/>
          <w:iCs/>
          <w:sz w:val="22"/>
          <w:szCs w:val="22"/>
        </w:rPr>
      </w:pPr>
      <w:r w:rsidRPr="00B27AD4">
        <w:rPr>
          <w:rFonts w:ascii="Century Gothic" w:hAnsi="Century Gothic"/>
          <w:bCs/>
          <w:iCs/>
          <w:sz w:val="22"/>
          <w:szCs w:val="22"/>
        </w:rPr>
        <w:t xml:space="preserve">Concernant le transport des denrées </w:t>
      </w:r>
    </w:p>
    <w:p w14:paraId="65CA0FEF" w14:textId="77777777" w:rsidR="0082188F" w:rsidRPr="00B27AD4" w:rsidRDefault="0082188F" w:rsidP="0082188F">
      <w:pPr>
        <w:numPr>
          <w:ilvl w:val="3"/>
          <w:numId w:val="40"/>
        </w:numPr>
        <w:spacing w:after="0" w:line="240" w:lineRule="auto"/>
        <w:jc w:val="both"/>
        <w:rPr>
          <w:rFonts w:ascii="Century Gothic" w:hAnsi="Century Gothic"/>
          <w:bCs/>
          <w:iCs/>
          <w:sz w:val="22"/>
          <w:szCs w:val="22"/>
        </w:rPr>
      </w:pPr>
      <w:r w:rsidRPr="00B27AD4">
        <w:rPr>
          <w:rFonts w:ascii="Century Gothic" w:hAnsi="Century Gothic"/>
          <w:bCs/>
          <w:iCs/>
          <w:sz w:val="22"/>
          <w:szCs w:val="22"/>
        </w:rPr>
        <w:t xml:space="preserve">Concernant les toxi-infections alimentaires collectives </w:t>
      </w:r>
    </w:p>
    <w:p w14:paraId="13D232DF" w14:textId="77777777" w:rsidR="0082188F" w:rsidRPr="00B27AD4" w:rsidRDefault="0082188F" w:rsidP="0082188F">
      <w:pPr>
        <w:numPr>
          <w:ilvl w:val="3"/>
          <w:numId w:val="40"/>
        </w:numPr>
        <w:spacing w:after="0" w:line="240" w:lineRule="auto"/>
        <w:jc w:val="both"/>
        <w:rPr>
          <w:rFonts w:ascii="Century Gothic" w:hAnsi="Century Gothic"/>
          <w:bCs/>
          <w:iCs/>
          <w:sz w:val="22"/>
          <w:szCs w:val="22"/>
        </w:rPr>
      </w:pPr>
      <w:r w:rsidRPr="00B27AD4">
        <w:rPr>
          <w:rFonts w:ascii="Century Gothic" w:hAnsi="Century Gothic"/>
          <w:bCs/>
          <w:iCs/>
          <w:sz w:val="22"/>
          <w:szCs w:val="22"/>
        </w:rPr>
        <w:t>Concernant les O.G.M </w:t>
      </w:r>
    </w:p>
    <w:p w14:paraId="01F64FD6" w14:textId="77777777" w:rsidR="0082188F" w:rsidRPr="00B27AD4" w:rsidRDefault="0082188F" w:rsidP="0082188F">
      <w:pPr>
        <w:numPr>
          <w:ilvl w:val="3"/>
          <w:numId w:val="40"/>
        </w:numPr>
        <w:spacing w:after="0" w:line="240" w:lineRule="auto"/>
        <w:jc w:val="both"/>
        <w:rPr>
          <w:rFonts w:ascii="Century Gothic" w:hAnsi="Century Gothic"/>
          <w:bCs/>
          <w:iCs/>
          <w:sz w:val="22"/>
          <w:szCs w:val="22"/>
        </w:rPr>
      </w:pPr>
      <w:r w:rsidRPr="00B27AD4">
        <w:rPr>
          <w:rFonts w:ascii="Century Gothic" w:hAnsi="Century Gothic"/>
          <w:bCs/>
          <w:iCs/>
          <w:sz w:val="22"/>
          <w:szCs w:val="22"/>
        </w:rPr>
        <w:t>Concernant le retrait de la consommation de la moelle épinière des petits ruminants âgés de moins de douze mois.</w:t>
      </w:r>
    </w:p>
    <w:p w14:paraId="61616868" w14:textId="77777777" w:rsidR="0082188F" w:rsidRPr="00B27AD4" w:rsidRDefault="0082188F" w:rsidP="0082188F">
      <w:pPr>
        <w:ind w:left="1440"/>
        <w:jc w:val="both"/>
        <w:rPr>
          <w:rFonts w:ascii="Century Gothic" w:hAnsi="Century Gothic"/>
          <w:b/>
          <w:i/>
          <w:sz w:val="22"/>
          <w:szCs w:val="22"/>
        </w:rPr>
      </w:pPr>
    </w:p>
    <w:p w14:paraId="70EF494E" w14:textId="77777777" w:rsidR="0082188F" w:rsidRPr="00B27AD4" w:rsidRDefault="0082188F" w:rsidP="0082188F">
      <w:pPr>
        <w:ind w:left="1440"/>
        <w:jc w:val="both"/>
        <w:rPr>
          <w:rFonts w:ascii="Century Gothic" w:hAnsi="Century Gothic"/>
          <w:b/>
          <w:i/>
          <w:sz w:val="6"/>
          <w:szCs w:val="6"/>
        </w:rPr>
      </w:pPr>
    </w:p>
    <w:p w14:paraId="26DC18EB" w14:textId="77777777" w:rsidR="0082188F" w:rsidRPr="00B27AD4" w:rsidRDefault="0082188F" w:rsidP="0082188F">
      <w:pPr>
        <w:numPr>
          <w:ilvl w:val="0"/>
          <w:numId w:val="40"/>
        </w:numPr>
        <w:spacing w:after="0" w:line="240" w:lineRule="auto"/>
        <w:rPr>
          <w:rFonts w:ascii="Century Gothic" w:hAnsi="Century Gothic"/>
          <w:sz w:val="22"/>
          <w:szCs w:val="22"/>
        </w:rPr>
      </w:pPr>
      <w:r w:rsidRPr="00B27AD4">
        <w:rPr>
          <w:rFonts w:ascii="Century Gothic" w:hAnsi="Century Gothic"/>
          <w:sz w:val="22"/>
          <w:szCs w:val="22"/>
        </w:rPr>
        <w:t xml:space="preserve">Rappels des obligations réglementaires : </w:t>
      </w:r>
    </w:p>
    <w:p w14:paraId="64B4B248" w14:textId="77777777" w:rsidR="0082188F" w:rsidRPr="00B27AD4" w:rsidRDefault="0082188F" w:rsidP="0082188F">
      <w:pPr>
        <w:rPr>
          <w:rFonts w:ascii="Century Gothic" w:hAnsi="Century Gothic"/>
          <w:sz w:val="6"/>
          <w:szCs w:val="6"/>
        </w:rPr>
      </w:pPr>
    </w:p>
    <w:p w14:paraId="032855DE" w14:textId="77777777" w:rsidR="0082188F" w:rsidRPr="00B27AD4" w:rsidRDefault="0082188F" w:rsidP="0082188F">
      <w:pPr>
        <w:numPr>
          <w:ilvl w:val="0"/>
          <w:numId w:val="38"/>
        </w:numPr>
        <w:tabs>
          <w:tab w:val="clear" w:pos="720"/>
          <w:tab w:val="num" w:pos="142"/>
        </w:tabs>
        <w:spacing w:after="0" w:line="240" w:lineRule="auto"/>
        <w:ind w:left="142" w:hanging="142"/>
        <w:jc w:val="both"/>
        <w:rPr>
          <w:rFonts w:ascii="Century Gothic" w:hAnsi="Century Gothic"/>
          <w:sz w:val="22"/>
          <w:szCs w:val="22"/>
        </w:rPr>
      </w:pPr>
      <w:r w:rsidRPr="00B27AD4">
        <w:rPr>
          <w:rFonts w:ascii="Century Gothic" w:hAnsi="Century Gothic"/>
          <w:sz w:val="22"/>
          <w:szCs w:val="22"/>
        </w:rPr>
        <w:t xml:space="preserve"> procéder à des autocontrôles réguliers, dont la nature et la périodicité sont sous la responsabilité du professionnel, en fonction du risque alimentaire. La nature et la fréquence de ces autocontrôles doivent être fondées sur les principes utilisés pour développer le système d'analyse des dangers-points critiques pour leur maîtrise (HACCP),</w:t>
      </w:r>
    </w:p>
    <w:p w14:paraId="3D72D3BB" w14:textId="77777777" w:rsidR="0082188F" w:rsidRPr="00B27AD4" w:rsidRDefault="0082188F" w:rsidP="0082188F">
      <w:pPr>
        <w:numPr>
          <w:ilvl w:val="0"/>
          <w:numId w:val="38"/>
        </w:numPr>
        <w:tabs>
          <w:tab w:val="clear" w:pos="720"/>
          <w:tab w:val="num" w:pos="142"/>
        </w:tabs>
        <w:spacing w:after="0" w:line="240" w:lineRule="auto"/>
        <w:ind w:left="142" w:hanging="142"/>
        <w:jc w:val="both"/>
        <w:rPr>
          <w:rFonts w:ascii="Century Gothic" w:hAnsi="Century Gothic"/>
          <w:sz w:val="22"/>
          <w:szCs w:val="22"/>
        </w:rPr>
      </w:pPr>
      <w:r w:rsidRPr="00B27AD4">
        <w:rPr>
          <w:rFonts w:ascii="Century Gothic" w:hAnsi="Century Gothic"/>
          <w:sz w:val="22"/>
          <w:szCs w:val="22"/>
        </w:rPr>
        <w:lastRenderedPageBreak/>
        <w:t>veiller à ce que le personnel appelé à travailler dans les locaux où circulent les denrées suive une formation continue à l'hygiène des aliments,</w:t>
      </w:r>
    </w:p>
    <w:p w14:paraId="79317B9C" w14:textId="77777777" w:rsidR="0082188F" w:rsidRPr="00B27AD4" w:rsidRDefault="0082188F" w:rsidP="0082188F">
      <w:pPr>
        <w:numPr>
          <w:ilvl w:val="0"/>
          <w:numId w:val="38"/>
        </w:numPr>
        <w:tabs>
          <w:tab w:val="clear" w:pos="720"/>
          <w:tab w:val="num" w:pos="142"/>
        </w:tabs>
        <w:spacing w:after="0" w:line="240" w:lineRule="auto"/>
        <w:ind w:left="142" w:hanging="142"/>
        <w:jc w:val="both"/>
        <w:rPr>
          <w:rFonts w:ascii="Century Gothic" w:hAnsi="Century Gothic"/>
          <w:sz w:val="22"/>
          <w:szCs w:val="22"/>
        </w:rPr>
      </w:pPr>
      <w:r w:rsidRPr="00B27AD4">
        <w:rPr>
          <w:rFonts w:ascii="Century Gothic" w:hAnsi="Century Gothic"/>
          <w:sz w:val="22"/>
          <w:szCs w:val="22"/>
        </w:rPr>
        <w:t>conserver, au moins cinq jours après consommation, des plats témoins (échantillons représentatifs des différents plats distribués aux convives) qui doivent rester à disposition des services officiels de contrôle en cas de toxi-infections alimentaires collectives. Les prélèvements devront être quantitativement suffisants et clairement identifiés</w:t>
      </w:r>
    </w:p>
    <w:p w14:paraId="7A5FF5DF" w14:textId="77777777" w:rsidR="0082188F" w:rsidRPr="00B27AD4" w:rsidRDefault="0082188F" w:rsidP="0082188F">
      <w:pPr>
        <w:numPr>
          <w:ilvl w:val="0"/>
          <w:numId w:val="38"/>
        </w:numPr>
        <w:tabs>
          <w:tab w:val="clear" w:pos="720"/>
          <w:tab w:val="num" w:pos="142"/>
        </w:tabs>
        <w:spacing w:after="0" w:line="240" w:lineRule="auto"/>
        <w:ind w:left="142" w:hanging="142"/>
        <w:jc w:val="both"/>
        <w:rPr>
          <w:rFonts w:ascii="Century Gothic" w:hAnsi="Century Gothic"/>
          <w:sz w:val="22"/>
          <w:szCs w:val="22"/>
        </w:rPr>
      </w:pPr>
      <w:r w:rsidRPr="00B27AD4">
        <w:rPr>
          <w:rFonts w:ascii="Century Gothic" w:hAnsi="Century Gothic"/>
          <w:sz w:val="22"/>
          <w:szCs w:val="22"/>
        </w:rPr>
        <w:t>le fournisseur devra mettre en place le guide de bonnes pratiques hygiéniques en restauration collective à caractère social, lorsqu’il sera édité aux Journaux Officiels</w:t>
      </w:r>
    </w:p>
    <w:p w14:paraId="4E6862EC" w14:textId="77777777" w:rsidR="0082188F" w:rsidRPr="00B27AD4" w:rsidRDefault="0082188F" w:rsidP="0082188F">
      <w:pPr>
        <w:numPr>
          <w:ilvl w:val="0"/>
          <w:numId w:val="38"/>
        </w:numPr>
        <w:tabs>
          <w:tab w:val="clear" w:pos="720"/>
          <w:tab w:val="num" w:pos="142"/>
        </w:tabs>
        <w:spacing w:after="0" w:line="240" w:lineRule="auto"/>
        <w:ind w:left="142" w:hanging="142"/>
        <w:jc w:val="both"/>
        <w:rPr>
          <w:rFonts w:ascii="Century Gothic" w:hAnsi="Century Gothic"/>
          <w:sz w:val="22"/>
          <w:szCs w:val="22"/>
        </w:rPr>
      </w:pPr>
      <w:r w:rsidRPr="00B27AD4">
        <w:rPr>
          <w:rFonts w:ascii="Century Gothic" w:hAnsi="Century Gothic"/>
          <w:sz w:val="22"/>
          <w:szCs w:val="22"/>
        </w:rPr>
        <w:t>L’agrément vétérinaire sanitaire de la cuisine centrale de l’entreprise délivré par le Préfet sur proposition de la Direction des Service vétérinaires sera matérialisé par l’apposition d’une marque de salubrité sur le conditionnement des produits.</w:t>
      </w:r>
    </w:p>
    <w:p w14:paraId="15A7DBC4" w14:textId="77777777" w:rsidR="0082188F" w:rsidRPr="00B27AD4" w:rsidRDefault="0082188F" w:rsidP="0082188F">
      <w:pPr>
        <w:numPr>
          <w:ilvl w:val="0"/>
          <w:numId w:val="38"/>
        </w:numPr>
        <w:tabs>
          <w:tab w:val="clear" w:pos="720"/>
          <w:tab w:val="num" w:pos="142"/>
        </w:tabs>
        <w:spacing w:after="0" w:line="240" w:lineRule="auto"/>
        <w:ind w:left="142" w:hanging="142"/>
        <w:jc w:val="both"/>
        <w:rPr>
          <w:rFonts w:ascii="Century Gothic" w:hAnsi="Century Gothic"/>
          <w:sz w:val="22"/>
          <w:szCs w:val="22"/>
        </w:rPr>
      </w:pPr>
      <w:r w:rsidRPr="00B27AD4">
        <w:rPr>
          <w:rFonts w:ascii="Century Gothic" w:hAnsi="Century Gothic"/>
          <w:sz w:val="22"/>
          <w:szCs w:val="22"/>
        </w:rPr>
        <w:t>Le plan de maîtrise sanitaire du ou des établissements fournisseurs comprenant notamment les procédures de réception des matières premières, la traçabilité, le contrôle des couples temps/températures, nettoyage désinfection, formation du personnel et lutte contre les nuisibles. Les résultats des autocontrôles et les rapports d’inspection des services vétérinaires devront être fourni au moment de l’offre et être tenu à disposition pendant toute la durée de la prestation.</w:t>
      </w:r>
    </w:p>
    <w:p w14:paraId="63A6B47C" w14:textId="77777777" w:rsidR="0082188F" w:rsidRPr="00B27AD4" w:rsidRDefault="0082188F" w:rsidP="0082188F">
      <w:pPr>
        <w:numPr>
          <w:ilvl w:val="0"/>
          <w:numId w:val="38"/>
        </w:numPr>
        <w:tabs>
          <w:tab w:val="clear" w:pos="720"/>
          <w:tab w:val="num" w:pos="142"/>
        </w:tabs>
        <w:spacing w:after="0" w:line="240" w:lineRule="auto"/>
        <w:ind w:left="142" w:hanging="142"/>
        <w:jc w:val="both"/>
        <w:rPr>
          <w:rFonts w:ascii="Century Gothic" w:hAnsi="Century Gothic"/>
          <w:sz w:val="22"/>
          <w:szCs w:val="22"/>
        </w:rPr>
      </w:pPr>
      <w:r w:rsidRPr="00B27AD4">
        <w:rPr>
          <w:rFonts w:ascii="Century Gothic" w:hAnsi="Century Gothic"/>
          <w:sz w:val="22"/>
          <w:szCs w:val="22"/>
        </w:rPr>
        <w:t>Il conviendra pour le fournisseur de se référer à la recommandation relative à la nutrition du 4 mai 2007 approuvé par la décision n° 2007-17 du 4 mai 2007 du comité exécutif de l’OEAP(observatoire  économique de l’achat public).</w:t>
      </w:r>
    </w:p>
    <w:p w14:paraId="0D66E16D" w14:textId="77777777" w:rsidR="0082188F" w:rsidRPr="00B27AD4" w:rsidRDefault="0082188F" w:rsidP="0082188F">
      <w:pPr>
        <w:tabs>
          <w:tab w:val="num" w:pos="426"/>
        </w:tabs>
        <w:ind w:left="426" w:hanging="284"/>
        <w:jc w:val="both"/>
        <w:rPr>
          <w:rFonts w:ascii="Century Gothic" w:hAnsi="Century Gothic"/>
          <w:sz w:val="22"/>
          <w:szCs w:val="22"/>
        </w:rPr>
      </w:pPr>
    </w:p>
    <w:p w14:paraId="3EE2C70C" w14:textId="09E93B24" w:rsidR="0082188F" w:rsidRPr="00B27AD4" w:rsidRDefault="0082188F" w:rsidP="0082188F">
      <w:pPr>
        <w:rPr>
          <w:rFonts w:ascii="Century Gothic" w:hAnsi="Century Gothic"/>
          <w:sz w:val="22"/>
          <w:szCs w:val="22"/>
        </w:rPr>
      </w:pPr>
      <w:r w:rsidRPr="00B27AD4">
        <w:rPr>
          <w:rFonts w:ascii="Century Gothic" w:hAnsi="Century Gothic"/>
          <w:b/>
          <w:sz w:val="22"/>
          <w:szCs w:val="22"/>
          <w:u w:val="single"/>
        </w:rPr>
        <w:t>Obligations complémentaires</w:t>
      </w:r>
      <w:r w:rsidRPr="00B27AD4">
        <w:rPr>
          <w:rFonts w:ascii="Century Gothic" w:hAnsi="Century Gothic"/>
          <w:sz w:val="22"/>
          <w:szCs w:val="22"/>
        </w:rPr>
        <w:t xml:space="preserve"> : </w:t>
      </w:r>
    </w:p>
    <w:p w14:paraId="1CFAF6E5"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 xml:space="preserve">Certaines informations doivent pouvoir être mises à disposition du consommateur. C’est pourquoi selon la référence au code de la consommation, il sera nécessaire de fournir régulièrement selon une périodicité à définir les informations suivantes : </w:t>
      </w:r>
    </w:p>
    <w:p w14:paraId="62DE795E"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-les informations sur les produits : leur dénomination doit être suffisamment descriptive pour en connaître la nature réelle. Le prestataire devra transmettre préalablement et suffisamment à l’avance la liste des menus, la collectivité se chargera de l’affichage et de la communication.</w:t>
      </w:r>
    </w:p>
    <w:p w14:paraId="0BE3049C"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 des informations particulières concernant l’origine de la viande devront être prévues et les OGM et leurs dérivés dans les denrées et ingrédients alimentaires devront être signalé par étiquetage afin d’assurer la traçabilité de ces denrées.</w:t>
      </w:r>
    </w:p>
    <w:p w14:paraId="1F349902" w14:textId="77777777" w:rsidR="0082188F" w:rsidRPr="00B27AD4" w:rsidRDefault="0082188F" w:rsidP="0082188F">
      <w:pPr>
        <w:rPr>
          <w:rFonts w:ascii="Century Gothic" w:hAnsi="Century Gothic"/>
          <w:sz w:val="22"/>
          <w:szCs w:val="22"/>
        </w:rPr>
      </w:pPr>
      <w:r w:rsidRPr="00B27AD4">
        <w:rPr>
          <w:rFonts w:ascii="Century Gothic" w:hAnsi="Century Gothic"/>
          <w:sz w:val="22"/>
          <w:szCs w:val="22"/>
        </w:rPr>
        <w:t>-les informations des ingrédients traités par ionisation</w:t>
      </w:r>
    </w:p>
    <w:p w14:paraId="3FDEAE61" w14:textId="77777777" w:rsidR="0082188F" w:rsidRPr="00B27AD4" w:rsidRDefault="0082188F" w:rsidP="0082188F">
      <w:pPr>
        <w:rPr>
          <w:rFonts w:ascii="Century Gothic" w:hAnsi="Century Gothic"/>
          <w:sz w:val="22"/>
          <w:szCs w:val="22"/>
        </w:rPr>
      </w:pPr>
      <w:r w:rsidRPr="00B27AD4">
        <w:rPr>
          <w:rFonts w:ascii="Century Gothic" w:hAnsi="Century Gothic"/>
          <w:sz w:val="22"/>
          <w:szCs w:val="22"/>
        </w:rPr>
        <w:t xml:space="preserve">-les informations nutritionnelles </w:t>
      </w:r>
    </w:p>
    <w:p w14:paraId="5CD4921C" w14:textId="2DCABC63" w:rsidR="0082188F" w:rsidRPr="00B27AD4" w:rsidRDefault="0082188F" w:rsidP="0082188F">
      <w:pPr>
        <w:rPr>
          <w:rFonts w:ascii="Century Gothic" w:hAnsi="Century Gothic"/>
          <w:sz w:val="22"/>
          <w:szCs w:val="22"/>
        </w:rPr>
      </w:pPr>
      <w:r w:rsidRPr="00B27AD4">
        <w:rPr>
          <w:rFonts w:ascii="Century Gothic" w:hAnsi="Century Gothic"/>
          <w:sz w:val="22"/>
          <w:szCs w:val="22"/>
        </w:rPr>
        <w:t xml:space="preserve">-les informations sur les allergènes </w:t>
      </w:r>
    </w:p>
    <w:p w14:paraId="61F611F7" w14:textId="77777777" w:rsidR="0082188F" w:rsidRPr="00B27AD4" w:rsidRDefault="0082188F" w:rsidP="0082188F">
      <w:pPr>
        <w:jc w:val="both"/>
        <w:rPr>
          <w:rFonts w:ascii="Century Gothic" w:hAnsi="Century Gothic"/>
          <w:sz w:val="6"/>
          <w:szCs w:val="6"/>
        </w:rPr>
      </w:pPr>
    </w:p>
    <w:p w14:paraId="381C09BF"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lastRenderedPageBreak/>
        <w:t>Les dénominations portées sur les menus devront être conformes à la réglementation et aux usages en rappelant qu’il incombe au professionnel d’apporter la preuve des mentions avancées.</w:t>
      </w:r>
    </w:p>
    <w:p w14:paraId="26AEB623" w14:textId="77777777" w:rsidR="0082188F" w:rsidRPr="00B27AD4" w:rsidRDefault="0082188F" w:rsidP="0082188F">
      <w:pPr>
        <w:jc w:val="both"/>
        <w:rPr>
          <w:rFonts w:ascii="Century Gothic" w:hAnsi="Century Gothic"/>
          <w:sz w:val="6"/>
          <w:szCs w:val="6"/>
        </w:rPr>
      </w:pPr>
      <w:r w:rsidRPr="00B27AD4">
        <w:rPr>
          <w:rFonts w:ascii="Century Gothic" w:hAnsi="Century Gothic"/>
          <w:sz w:val="22"/>
          <w:szCs w:val="22"/>
        </w:rPr>
        <w:t xml:space="preserve"> </w:t>
      </w:r>
    </w:p>
    <w:p w14:paraId="410A0E39" w14:textId="10643A32" w:rsidR="0082188F" w:rsidRPr="00B27AD4" w:rsidRDefault="0082188F" w:rsidP="00493446">
      <w:pPr>
        <w:jc w:val="both"/>
        <w:rPr>
          <w:rFonts w:ascii="Century Gothic" w:hAnsi="Century Gothic"/>
          <w:sz w:val="22"/>
          <w:szCs w:val="22"/>
        </w:rPr>
      </w:pPr>
      <w:r w:rsidRPr="00B27AD4">
        <w:rPr>
          <w:rFonts w:ascii="Century Gothic" w:hAnsi="Century Gothic"/>
          <w:sz w:val="22"/>
          <w:szCs w:val="22"/>
        </w:rPr>
        <w:t>La collectivité n’envisage pas de faire établir de repas adapté aux régimes particuliers. L’enfant pourra consommer dans ce cas le panier repas fourni par les parents qui en assumeront la pleine et entière responsabilité.</w:t>
      </w:r>
    </w:p>
    <w:p w14:paraId="135EC699" w14:textId="61006297" w:rsidR="00F50149" w:rsidRPr="00B27AD4" w:rsidRDefault="00F50149" w:rsidP="00F50149">
      <w:pPr>
        <w:pStyle w:val="Titre1"/>
        <w:numPr>
          <w:ilvl w:val="0"/>
          <w:numId w:val="42"/>
        </w:numPr>
        <w:rPr>
          <w:rFonts w:ascii="Century Gothic" w:hAnsi="Century Gothic"/>
          <w:b/>
          <w:bCs/>
          <w:color w:val="auto"/>
          <w:sz w:val="28"/>
          <w:szCs w:val="28"/>
        </w:rPr>
      </w:pPr>
      <w:r w:rsidRPr="00B27AD4">
        <w:rPr>
          <w:rFonts w:ascii="Century Gothic" w:hAnsi="Century Gothic"/>
          <w:b/>
          <w:bCs/>
          <w:color w:val="auto"/>
          <w:sz w:val="28"/>
          <w:szCs w:val="28"/>
        </w:rPr>
        <w:t>Loi Egalim</w:t>
      </w:r>
    </w:p>
    <w:p w14:paraId="66D31478" w14:textId="4AC522B9" w:rsidR="00F50149" w:rsidRPr="00B27AD4" w:rsidRDefault="00F50149" w:rsidP="00F50149">
      <w:pPr>
        <w:rPr>
          <w:rFonts w:ascii="Century Gothic" w:hAnsi="Century Gothic"/>
        </w:rPr>
      </w:pPr>
    </w:p>
    <w:p w14:paraId="07D1F8F7" w14:textId="4D11D662" w:rsidR="00F50149" w:rsidRPr="00B27AD4" w:rsidRDefault="004D10FE" w:rsidP="00F50149">
      <w:pPr>
        <w:jc w:val="both"/>
        <w:rPr>
          <w:rFonts w:ascii="Century Gothic" w:hAnsi="Century Gothic"/>
          <w:sz w:val="22"/>
          <w:szCs w:val="22"/>
        </w:rPr>
      </w:pPr>
      <w:r w:rsidRPr="00B27AD4">
        <w:rPr>
          <w:rFonts w:ascii="Century Gothic" w:hAnsi="Century Gothic"/>
          <w:sz w:val="22"/>
          <w:szCs w:val="22"/>
        </w:rPr>
        <w:t>Les repas proposés</w:t>
      </w:r>
      <w:r w:rsidR="00F50149" w:rsidRPr="00B27AD4">
        <w:rPr>
          <w:rFonts w:ascii="Century Gothic" w:hAnsi="Century Gothic"/>
          <w:sz w:val="22"/>
          <w:szCs w:val="22"/>
        </w:rPr>
        <w:t xml:space="preserve"> respectent les prescriptions de loi n° 2018-938 du 30 octobre 2018 pour l'équilibre des relations commerciales dans le secteur agricole et alimentaire et une alimentation saine, durable et accessible à tous</w:t>
      </w:r>
      <w:r w:rsidR="00B27AD4" w:rsidRPr="00B27AD4">
        <w:rPr>
          <w:rFonts w:ascii="Century Gothic" w:hAnsi="Century Gothic"/>
          <w:sz w:val="22"/>
          <w:szCs w:val="22"/>
        </w:rPr>
        <w:t>.</w:t>
      </w:r>
    </w:p>
    <w:p w14:paraId="39D06CD6" w14:textId="529D1491" w:rsidR="0082188F" w:rsidRPr="00B27AD4" w:rsidRDefault="00493446" w:rsidP="00493446">
      <w:pPr>
        <w:pStyle w:val="Titre1"/>
        <w:numPr>
          <w:ilvl w:val="0"/>
          <w:numId w:val="42"/>
        </w:numPr>
        <w:rPr>
          <w:rFonts w:ascii="Century Gothic" w:hAnsi="Century Gothic"/>
          <w:b/>
          <w:bCs/>
          <w:color w:val="auto"/>
          <w:sz w:val="28"/>
          <w:szCs w:val="28"/>
        </w:rPr>
      </w:pPr>
      <w:bookmarkStart w:id="60" w:name="_Toc87007814"/>
      <w:bookmarkStart w:id="61" w:name="_Toc91856281"/>
      <w:r w:rsidRPr="00B27AD4">
        <w:rPr>
          <w:rFonts w:ascii="Century Gothic" w:hAnsi="Century Gothic"/>
          <w:b/>
          <w:bCs/>
          <w:color w:val="auto"/>
          <w:sz w:val="28"/>
          <w:szCs w:val="28"/>
        </w:rPr>
        <w:t>Assurance du titulaire</w:t>
      </w:r>
      <w:bookmarkEnd w:id="60"/>
      <w:bookmarkEnd w:id="61"/>
    </w:p>
    <w:p w14:paraId="387DF141" w14:textId="77777777" w:rsidR="00493446" w:rsidRPr="00B27AD4" w:rsidRDefault="00493446" w:rsidP="00493446">
      <w:pPr>
        <w:rPr>
          <w:rFonts w:ascii="Century Gothic" w:hAnsi="Century Gothic"/>
        </w:rPr>
      </w:pPr>
    </w:p>
    <w:p w14:paraId="0BEC1634"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Le titulaire s’engage à souscrire toutes assurances nécessaires pour couvrir d’une manière suffisante, en particulier pour les risques résultant d’intoxications alimentaires, par une ou plusieurs compagnies notoirement solvables, la responsabilité qu’il peut encourir, soit de son fait, soit du fait des personnes travaillant sous ses ordres, à l’occasion de la livraison des repas, ainsi qu’à l’occasion des actes de toute nature accomplis dans l’exercice de son activité ou de celle de ses préposés.</w:t>
      </w:r>
    </w:p>
    <w:p w14:paraId="7B1C6ECD"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En outre, l’entreprise sera tenue d’informer la personne publique de toute modification afférente à son assurance, notamment la résiliation, le changement de compagnie, cela préalablement à sa décision.</w:t>
      </w:r>
    </w:p>
    <w:p w14:paraId="0CD3AB3B" w14:textId="77777777" w:rsidR="0082188F" w:rsidRPr="00B27AD4" w:rsidRDefault="0082188F" w:rsidP="0082188F">
      <w:pPr>
        <w:jc w:val="both"/>
        <w:rPr>
          <w:rFonts w:ascii="Century Gothic" w:hAnsi="Century Gothic"/>
          <w:sz w:val="22"/>
          <w:szCs w:val="22"/>
        </w:rPr>
      </w:pPr>
      <w:r w:rsidRPr="00B27AD4">
        <w:rPr>
          <w:rFonts w:ascii="Century Gothic" w:hAnsi="Century Gothic"/>
          <w:sz w:val="22"/>
          <w:szCs w:val="22"/>
        </w:rPr>
        <w:t>Le titulaire devra présenter une copie de la police d’assurance souscrite à cet effet ainsi qu’une attestation délivrée par la compagnie justifiant le paiement de la prime afférente à la période en cours.</w:t>
      </w:r>
    </w:p>
    <w:p w14:paraId="2F5CBA8B" w14:textId="77777777" w:rsidR="0082188F" w:rsidRPr="00B27AD4" w:rsidRDefault="0082188F" w:rsidP="0082188F">
      <w:pPr>
        <w:shd w:val="clear" w:color="auto" w:fill="FFFFFF"/>
        <w:jc w:val="both"/>
        <w:rPr>
          <w:rFonts w:ascii="Century Gothic" w:hAnsi="Century Gothic"/>
          <w:sz w:val="22"/>
          <w:szCs w:val="22"/>
        </w:rPr>
      </w:pPr>
      <w:r w:rsidRPr="00B27AD4">
        <w:rPr>
          <w:rFonts w:ascii="Century Gothic" w:hAnsi="Century Gothic"/>
          <w:sz w:val="22"/>
          <w:szCs w:val="22"/>
        </w:rPr>
        <w:t>Le titulaire s’engage à payer régulièrement les primes correspondantes et à justifier de sa situation à toute demande de la Commune ou de son représentant par la présentation des polices ou quittances correspondantes.</w:t>
      </w:r>
    </w:p>
    <w:p w14:paraId="136D449C" w14:textId="77777777" w:rsidR="0082188F" w:rsidRPr="00B27AD4" w:rsidRDefault="0082188F" w:rsidP="0082188F">
      <w:pPr>
        <w:shd w:val="clear" w:color="auto" w:fill="FFFFFF"/>
        <w:jc w:val="both"/>
        <w:rPr>
          <w:rFonts w:ascii="Century Gothic" w:hAnsi="Century Gothic"/>
          <w:sz w:val="10"/>
          <w:szCs w:val="10"/>
        </w:rPr>
      </w:pPr>
    </w:p>
    <w:p w14:paraId="61EDCD8A" w14:textId="77777777" w:rsidR="0082188F" w:rsidRPr="00B27AD4" w:rsidRDefault="0082188F" w:rsidP="0082188F">
      <w:pPr>
        <w:shd w:val="clear" w:color="auto" w:fill="FFFFFF"/>
        <w:jc w:val="both"/>
        <w:rPr>
          <w:rFonts w:ascii="Century Gothic" w:hAnsi="Century Gothic"/>
          <w:sz w:val="22"/>
          <w:szCs w:val="22"/>
        </w:rPr>
      </w:pPr>
      <w:r w:rsidRPr="00B27AD4">
        <w:rPr>
          <w:rFonts w:ascii="Century Gothic" w:hAnsi="Century Gothic"/>
          <w:sz w:val="22"/>
          <w:szCs w:val="22"/>
        </w:rPr>
        <w:t>En cas d’exigence d’une franchise dans le contrat d’assurance souscrit par le fournisseur, ce dernier sera réputé la prendre intégralement à sa charge.</w:t>
      </w:r>
    </w:p>
    <w:p w14:paraId="76D2730B" w14:textId="5B5C1F21" w:rsidR="0082188F" w:rsidRPr="00B27AD4" w:rsidRDefault="0082188F" w:rsidP="00493446">
      <w:pPr>
        <w:shd w:val="clear" w:color="auto" w:fill="FFFFFF"/>
        <w:ind w:left="426"/>
        <w:jc w:val="both"/>
        <w:rPr>
          <w:rFonts w:ascii="Century Gothic" w:hAnsi="Century Gothic"/>
          <w:b/>
          <w:sz w:val="22"/>
          <w:szCs w:val="22"/>
        </w:rPr>
      </w:pPr>
      <w:r w:rsidRPr="00B27AD4">
        <w:rPr>
          <w:rFonts w:ascii="Century Gothic" w:hAnsi="Century Gothic"/>
          <w:sz w:val="24"/>
        </w:rPr>
        <w:tab/>
      </w:r>
      <w:r w:rsidRPr="00B27AD4">
        <w:rPr>
          <w:rFonts w:ascii="Century Gothic" w:hAnsi="Century Gothic"/>
          <w:sz w:val="24"/>
        </w:rPr>
        <w:tab/>
      </w:r>
      <w:r w:rsidRPr="00B27AD4">
        <w:rPr>
          <w:rFonts w:ascii="Century Gothic" w:hAnsi="Century Gothic"/>
          <w:sz w:val="24"/>
        </w:rPr>
        <w:tab/>
      </w:r>
      <w:r w:rsidRPr="00B27AD4">
        <w:rPr>
          <w:rFonts w:ascii="Century Gothic" w:hAnsi="Century Gothic"/>
          <w:sz w:val="24"/>
        </w:rPr>
        <w:tab/>
      </w:r>
      <w:r w:rsidRPr="00B27AD4">
        <w:rPr>
          <w:rFonts w:ascii="Century Gothic" w:hAnsi="Century Gothic"/>
          <w:sz w:val="24"/>
        </w:rPr>
        <w:tab/>
      </w:r>
      <w:r w:rsidRPr="00B27AD4">
        <w:rPr>
          <w:rFonts w:ascii="Century Gothic" w:hAnsi="Century Gothic"/>
          <w:sz w:val="24"/>
        </w:rPr>
        <w:tab/>
      </w:r>
      <w:r w:rsidRPr="00B27AD4">
        <w:rPr>
          <w:rFonts w:ascii="Century Gothic" w:hAnsi="Century Gothic"/>
          <w:sz w:val="24"/>
        </w:rPr>
        <w:tab/>
      </w:r>
      <w:r w:rsidRPr="00B27AD4">
        <w:rPr>
          <w:rFonts w:ascii="Century Gothic" w:hAnsi="Century Gothic"/>
          <w:sz w:val="24"/>
        </w:rPr>
        <w:tab/>
      </w:r>
    </w:p>
    <w:p w14:paraId="1D28AAAD" w14:textId="48280165" w:rsidR="00537805" w:rsidRPr="00B27AD4" w:rsidRDefault="00537805">
      <w:pPr>
        <w:tabs>
          <w:tab w:val="left" w:pos="5103"/>
        </w:tabs>
        <w:spacing w:after="0" w:line="240" w:lineRule="auto"/>
        <w:jc w:val="both"/>
        <w:rPr>
          <w:rFonts w:ascii="Century Gothic" w:hAnsi="Century Gothic"/>
          <w:b/>
          <w:sz w:val="22"/>
          <w:szCs w:val="22"/>
        </w:rPr>
      </w:pPr>
    </w:p>
    <w:sectPr w:rsidR="00537805" w:rsidRPr="00B27AD4" w:rsidSect="004445E4">
      <w:headerReference w:type="default" r:id="rId10"/>
      <w:footerReference w:type="even" r:id="rId11"/>
      <w:footerReference w:type="default" r:id="rId12"/>
      <w:headerReference w:type="first" r:id="rId13"/>
      <w:footerReference w:type="first" r:id="rId14"/>
      <w:pgSz w:w="11906" w:h="16838" w:code="9"/>
      <w:pgMar w:top="3178" w:right="1418" w:bottom="1658" w:left="1418" w:header="0" w:footer="15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7653" w14:textId="77777777" w:rsidR="002F6A81" w:rsidRDefault="002F6A81" w:rsidP="00D45B5A">
      <w:r>
        <w:separator/>
      </w:r>
    </w:p>
  </w:endnote>
  <w:endnote w:type="continuationSeparator" w:id="0">
    <w:p w14:paraId="1F56EBD7" w14:textId="77777777" w:rsidR="002F6A81" w:rsidRDefault="002F6A81"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47448071"/>
      <w:docPartObj>
        <w:docPartGallery w:val="Page Numbers (Bottom of Page)"/>
        <w:docPartUnique/>
      </w:docPartObj>
    </w:sdtPr>
    <w:sdtEndPr>
      <w:rPr>
        <w:rStyle w:val="Numrodepage"/>
      </w:rPr>
    </w:sdtEndPr>
    <w:sdtContent>
      <w:p w14:paraId="72860101" w14:textId="7B954297" w:rsidR="00961F34" w:rsidRDefault="00961F34" w:rsidP="00BE59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4A3C460" w14:textId="77777777" w:rsidR="00961F34" w:rsidRDefault="00961F34" w:rsidP="00961F3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87263359"/>
      <w:docPartObj>
        <w:docPartGallery w:val="Page Numbers (Bottom of Page)"/>
        <w:docPartUnique/>
      </w:docPartObj>
    </w:sdtPr>
    <w:sdtEndPr>
      <w:rPr>
        <w:rStyle w:val="Numrodepage"/>
      </w:rPr>
    </w:sdtEndPr>
    <w:sdtContent>
      <w:p w14:paraId="050452CF" w14:textId="3F5B4626" w:rsidR="00961F34" w:rsidRDefault="00961F34" w:rsidP="00BE59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ED4FA3E" w14:textId="64F898A5" w:rsidR="00CA18C4" w:rsidRDefault="00961F34">
    <w:pPr>
      <w:pStyle w:val="Pieddepage"/>
    </w:pPr>
    <w:r>
      <w:rPr>
        <w:noProof/>
      </w:rPr>
      <w:drawing>
        <wp:anchor distT="0" distB="0" distL="114300" distR="114300" simplePos="0" relativeHeight="251658240" behindDoc="0" locked="0" layoutInCell="1" allowOverlap="0" wp14:anchorId="66E06BB3" wp14:editId="54F06B4C">
          <wp:simplePos x="0" y="0"/>
          <wp:positionH relativeFrom="page">
            <wp:posOffset>0</wp:posOffset>
          </wp:positionH>
          <wp:positionV relativeFrom="page">
            <wp:posOffset>9591472</wp:posOffset>
          </wp:positionV>
          <wp:extent cx="7549051" cy="962323"/>
          <wp:effectExtent l="0" t="0" r="0" b="3175"/>
          <wp:wrapNone/>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86" cy="9637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00246072"/>
      <w:docPartObj>
        <w:docPartGallery w:val="Page Numbers (Bottom of Page)"/>
        <w:docPartUnique/>
      </w:docPartObj>
    </w:sdtPr>
    <w:sdtEndPr>
      <w:rPr>
        <w:rStyle w:val="Numrodepage"/>
      </w:rPr>
    </w:sdtEndPr>
    <w:sdtContent>
      <w:p w14:paraId="446E7E2A" w14:textId="71D00652" w:rsidR="00961F34" w:rsidRDefault="00961F34" w:rsidP="00BE59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751BB9A" w14:textId="77777777" w:rsidR="00961F34" w:rsidRDefault="00961F34" w:rsidP="00961F3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0048" w14:textId="77777777" w:rsidR="002F6A81" w:rsidRDefault="002F6A81" w:rsidP="00D45B5A">
      <w:r>
        <w:separator/>
      </w:r>
    </w:p>
  </w:footnote>
  <w:footnote w:type="continuationSeparator" w:id="0">
    <w:p w14:paraId="4B365D41" w14:textId="77777777" w:rsidR="002F6A81" w:rsidRDefault="002F6A81" w:rsidP="00D4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0F58" w14:textId="2C5FDC42" w:rsidR="00CA18C4" w:rsidRDefault="004445E4">
    <w:pPr>
      <w:pStyle w:val="En-tte"/>
    </w:pPr>
    <w:r>
      <w:rPr>
        <w:noProof/>
      </w:rPr>
      <w:drawing>
        <wp:anchor distT="0" distB="0" distL="114300" distR="114300" simplePos="0" relativeHeight="251661312" behindDoc="0" locked="0" layoutInCell="1" allowOverlap="1" wp14:anchorId="74919608" wp14:editId="4D7FA48F">
          <wp:simplePos x="0" y="0"/>
          <wp:positionH relativeFrom="column">
            <wp:posOffset>-846306</wp:posOffset>
          </wp:positionH>
          <wp:positionV relativeFrom="paragraph">
            <wp:posOffset>0</wp:posOffset>
          </wp:positionV>
          <wp:extent cx="7543800" cy="1903095"/>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90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74A02" w14:textId="77777777" w:rsidR="00CA18C4" w:rsidRDefault="00CA18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A221" w14:textId="7A6EA357" w:rsidR="0082188F" w:rsidRDefault="0082188F">
    <w:pPr>
      <w:pStyle w:val="En-tte"/>
    </w:pPr>
    <w:r>
      <w:rPr>
        <w:noProof/>
      </w:rPr>
      <w:drawing>
        <wp:anchor distT="0" distB="0" distL="114300" distR="114300" simplePos="0" relativeHeight="251659264" behindDoc="0" locked="0" layoutInCell="1" allowOverlap="1" wp14:anchorId="5BE9F3ED" wp14:editId="39191F0B">
          <wp:simplePos x="0" y="0"/>
          <wp:positionH relativeFrom="column">
            <wp:posOffset>-892175</wp:posOffset>
          </wp:positionH>
          <wp:positionV relativeFrom="paragraph">
            <wp:posOffset>19050</wp:posOffset>
          </wp:positionV>
          <wp:extent cx="7543800" cy="1903095"/>
          <wp:effectExtent l="0" t="0" r="0" b="0"/>
          <wp:wrapNone/>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90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15:restartNumberingAfterBreak="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6B7392"/>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E866933"/>
    <w:multiLevelType w:val="multilevel"/>
    <w:tmpl w:val="23664338"/>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184571"/>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B3C37B4"/>
    <w:multiLevelType w:val="multilevel"/>
    <w:tmpl w:val="5726CA20"/>
    <w:lvl w:ilvl="0">
      <w:start w:val="3"/>
      <w:numFmt w:val="decimal"/>
      <w:lvlText w:val="%1."/>
      <w:lvlJc w:val="left"/>
      <w:pPr>
        <w:ind w:left="555" w:hanging="55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E1B59B0"/>
    <w:multiLevelType w:val="hybridMultilevel"/>
    <w:tmpl w:val="2CB8E1A0"/>
    <w:lvl w:ilvl="0" w:tplc="4D4E2C4E">
      <w:start w:val="1140"/>
      <w:numFmt w:val="bullet"/>
      <w:lvlText w:val="-"/>
      <w:lvlJc w:val="left"/>
      <w:pPr>
        <w:ind w:left="720" w:hanging="360"/>
      </w:pPr>
      <w:rPr>
        <w:rFonts w:ascii="Eras Light ITC" w:eastAsia="Times New Roman" w:hAnsi="Eras Light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D66AF8"/>
    <w:multiLevelType w:val="hybridMultilevel"/>
    <w:tmpl w:val="DC74E92E"/>
    <w:lvl w:ilvl="0" w:tplc="C4766C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E10D6B"/>
    <w:multiLevelType w:val="multilevel"/>
    <w:tmpl w:val="04569EC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875900"/>
    <w:multiLevelType w:val="hybridMultilevel"/>
    <w:tmpl w:val="34EA3FA2"/>
    <w:lvl w:ilvl="0" w:tplc="D49297D8">
      <w:start w:val="1"/>
      <w:numFmt w:val="bullet"/>
      <w:lvlText w:val=""/>
      <w:lvlJc w:val="left"/>
      <w:pPr>
        <w:tabs>
          <w:tab w:val="num" w:pos="2805"/>
        </w:tabs>
        <w:ind w:left="2805" w:hanging="360"/>
      </w:pPr>
      <w:rPr>
        <w:rFonts w:ascii="Wingdings" w:hAnsi="Wingdings" w:hint="default"/>
      </w:rPr>
    </w:lvl>
    <w:lvl w:ilvl="1" w:tplc="D49297D8">
      <w:start w:val="1"/>
      <w:numFmt w:val="bullet"/>
      <w:lvlText w:val=""/>
      <w:lvlJc w:val="left"/>
      <w:pPr>
        <w:tabs>
          <w:tab w:val="num" w:pos="2700"/>
        </w:tabs>
        <w:ind w:left="2700" w:hanging="360"/>
      </w:pPr>
      <w:rPr>
        <w:rFonts w:ascii="Wingdings" w:hAnsi="Wingdings"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33145A"/>
    <w:multiLevelType w:val="multilevel"/>
    <w:tmpl w:val="0409001F"/>
    <w:numStyleLink w:val="111111"/>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88B4DF3"/>
    <w:multiLevelType w:val="hybridMultilevel"/>
    <w:tmpl w:val="3C781026"/>
    <w:lvl w:ilvl="0" w:tplc="C4766C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BD1C95"/>
    <w:multiLevelType w:val="multilevel"/>
    <w:tmpl w:val="595ED3D2"/>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1F4409C"/>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876D7F"/>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BEA6600"/>
    <w:multiLevelType w:val="hybridMultilevel"/>
    <w:tmpl w:val="3EEAED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E4826"/>
    <w:multiLevelType w:val="multilevel"/>
    <w:tmpl w:val="B13E3B6E"/>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sz w:val="24"/>
        <w:szCs w:val="24"/>
      </w:rPr>
    </w:lvl>
    <w:lvl w:ilvl="2">
      <w:start w:val="1"/>
      <w:numFmt w:val="decimal"/>
      <w:lvlText w:val="%1.%2.%3."/>
      <w:lvlJc w:val="left"/>
      <w:pPr>
        <w:ind w:left="504" w:hanging="504"/>
      </w:pPr>
      <w:rPr>
        <w:b/>
        <w:bCs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210CA9"/>
    <w:multiLevelType w:val="hybridMultilevel"/>
    <w:tmpl w:val="FED026D6"/>
    <w:lvl w:ilvl="0" w:tplc="B9EADE98">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5827DCC"/>
    <w:multiLevelType w:val="hybridMultilevel"/>
    <w:tmpl w:val="8708B5A4"/>
    <w:lvl w:ilvl="0" w:tplc="C4766C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0471AD"/>
    <w:multiLevelType w:val="multilevel"/>
    <w:tmpl w:val="B13E3B6E"/>
    <w:styleLink w:val="Listeactuel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b/>
        <w:bCs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987386"/>
    <w:multiLevelType w:val="hybridMultilevel"/>
    <w:tmpl w:val="617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1564F56"/>
    <w:multiLevelType w:val="hybridMultilevel"/>
    <w:tmpl w:val="1CF8DE6E"/>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FE23F1"/>
    <w:multiLevelType w:val="hybridMultilevel"/>
    <w:tmpl w:val="2DEAB34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5A76B32"/>
    <w:multiLevelType w:val="multilevel"/>
    <w:tmpl w:val="67AA6C76"/>
    <w:lvl w:ilvl="0">
      <w:start w:val="3"/>
      <w:numFmt w:val="decimal"/>
      <w:lvlText w:val="%1"/>
      <w:lvlJc w:val="left"/>
      <w:pPr>
        <w:ind w:left="480" w:hanging="480"/>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15:restartNumberingAfterBreak="0">
    <w:nsid w:val="77913C0D"/>
    <w:multiLevelType w:val="hybridMultilevel"/>
    <w:tmpl w:val="04CC64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15067751">
    <w:abstractNumId w:val="33"/>
  </w:num>
  <w:num w:numId="2" w16cid:durableId="356389042">
    <w:abstractNumId w:val="12"/>
  </w:num>
  <w:num w:numId="3" w16cid:durableId="412052112">
    <w:abstractNumId w:val="10"/>
  </w:num>
  <w:num w:numId="4" w16cid:durableId="1225409595">
    <w:abstractNumId w:val="41"/>
  </w:num>
  <w:num w:numId="5" w16cid:durableId="142477621">
    <w:abstractNumId w:val="15"/>
  </w:num>
  <w:num w:numId="6" w16cid:durableId="1502895264">
    <w:abstractNumId w:val="19"/>
  </w:num>
  <w:num w:numId="7" w16cid:durableId="398215134">
    <w:abstractNumId w:val="27"/>
  </w:num>
  <w:num w:numId="8" w16cid:durableId="1840270610">
    <w:abstractNumId w:val="9"/>
  </w:num>
  <w:num w:numId="9" w16cid:durableId="1182432486">
    <w:abstractNumId w:val="7"/>
  </w:num>
  <w:num w:numId="10" w16cid:durableId="1481117370">
    <w:abstractNumId w:val="6"/>
  </w:num>
  <w:num w:numId="11" w16cid:durableId="1360277805">
    <w:abstractNumId w:val="5"/>
  </w:num>
  <w:num w:numId="12" w16cid:durableId="1220824308">
    <w:abstractNumId w:val="4"/>
  </w:num>
  <w:num w:numId="13" w16cid:durableId="874267839">
    <w:abstractNumId w:val="8"/>
  </w:num>
  <w:num w:numId="14" w16cid:durableId="2084911948">
    <w:abstractNumId w:val="3"/>
  </w:num>
  <w:num w:numId="15" w16cid:durableId="1156065637">
    <w:abstractNumId w:val="2"/>
  </w:num>
  <w:num w:numId="16" w16cid:durableId="698354542">
    <w:abstractNumId w:val="1"/>
  </w:num>
  <w:num w:numId="17" w16cid:durableId="695732258">
    <w:abstractNumId w:val="0"/>
  </w:num>
  <w:num w:numId="18" w16cid:durableId="1774324539">
    <w:abstractNumId w:val="17"/>
  </w:num>
  <w:num w:numId="19" w16cid:durableId="1797211753">
    <w:abstractNumId w:val="18"/>
  </w:num>
  <w:num w:numId="20" w16cid:durableId="49812807">
    <w:abstractNumId w:val="36"/>
  </w:num>
  <w:num w:numId="21" w16cid:durableId="2067532894">
    <w:abstractNumId w:val="25"/>
  </w:num>
  <w:num w:numId="22" w16cid:durableId="1517227473">
    <w:abstractNumId w:val="11"/>
  </w:num>
  <w:num w:numId="23" w16cid:durableId="1354646185">
    <w:abstractNumId w:val="48"/>
  </w:num>
  <w:num w:numId="24" w16cid:durableId="76831085">
    <w:abstractNumId w:val="37"/>
  </w:num>
  <w:num w:numId="25" w16cid:durableId="144514903">
    <w:abstractNumId w:val="31"/>
  </w:num>
  <w:num w:numId="26" w16cid:durableId="87432719">
    <w:abstractNumId w:val="43"/>
  </w:num>
  <w:num w:numId="27" w16cid:durableId="864443036">
    <w:abstractNumId w:val="21"/>
  </w:num>
  <w:num w:numId="28" w16cid:durableId="653871027">
    <w:abstractNumId w:val="44"/>
  </w:num>
  <w:num w:numId="29" w16cid:durableId="282347109">
    <w:abstractNumId w:val="38"/>
  </w:num>
  <w:num w:numId="30" w16cid:durableId="1757314753">
    <w:abstractNumId w:val="30"/>
  </w:num>
  <w:num w:numId="31" w16cid:durableId="1946769187">
    <w:abstractNumId w:val="32"/>
  </w:num>
  <w:num w:numId="32" w16cid:durableId="845943856">
    <w:abstractNumId w:val="47"/>
  </w:num>
  <w:num w:numId="33" w16cid:durableId="784079923">
    <w:abstractNumId w:val="24"/>
  </w:num>
  <w:num w:numId="34" w16cid:durableId="1147015897">
    <w:abstractNumId w:val="14"/>
  </w:num>
  <w:num w:numId="35" w16cid:durableId="1310398109">
    <w:abstractNumId w:val="23"/>
  </w:num>
  <w:num w:numId="36" w16cid:durableId="1170028342">
    <w:abstractNumId w:val="20"/>
  </w:num>
  <w:num w:numId="37" w16cid:durableId="1125467450">
    <w:abstractNumId w:val="46"/>
  </w:num>
  <w:num w:numId="38" w16cid:durableId="589199279">
    <w:abstractNumId w:val="34"/>
  </w:num>
  <w:num w:numId="39" w16cid:durableId="1586913959">
    <w:abstractNumId w:val="16"/>
  </w:num>
  <w:num w:numId="40" w16cid:durableId="392775036">
    <w:abstractNumId w:val="13"/>
  </w:num>
  <w:num w:numId="41" w16cid:durableId="946154425">
    <w:abstractNumId w:val="26"/>
  </w:num>
  <w:num w:numId="42" w16cid:durableId="1783451064">
    <w:abstractNumId w:val="35"/>
  </w:num>
  <w:num w:numId="43" w16cid:durableId="1670135274">
    <w:abstractNumId w:val="42"/>
  </w:num>
  <w:num w:numId="44" w16cid:durableId="257913327">
    <w:abstractNumId w:val="45"/>
  </w:num>
  <w:num w:numId="45" w16cid:durableId="483469136">
    <w:abstractNumId w:val="22"/>
  </w:num>
  <w:num w:numId="46" w16cid:durableId="686760302">
    <w:abstractNumId w:val="28"/>
  </w:num>
  <w:num w:numId="47" w16cid:durableId="2080590370">
    <w:abstractNumId w:val="39"/>
  </w:num>
  <w:num w:numId="48" w16cid:durableId="251821410">
    <w:abstractNumId w:val="29"/>
  </w:num>
  <w:num w:numId="49" w16cid:durableId="75363008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drawingGridHorizontalSpacing w:val="10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C4"/>
    <w:rsid w:val="00000EFE"/>
    <w:rsid w:val="00020548"/>
    <w:rsid w:val="0003598E"/>
    <w:rsid w:val="00097D13"/>
    <w:rsid w:val="000E375B"/>
    <w:rsid w:val="00173AD7"/>
    <w:rsid w:val="001A5A8F"/>
    <w:rsid w:val="001A6CCB"/>
    <w:rsid w:val="001A7503"/>
    <w:rsid w:val="001B064D"/>
    <w:rsid w:val="001D18EE"/>
    <w:rsid w:val="001D5BD0"/>
    <w:rsid w:val="002166FF"/>
    <w:rsid w:val="00216C0E"/>
    <w:rsid w:val="002420E0"/>
    <w:rsid w:val="00250310"/>
    <w:rsid w:val="00286D29"/>
    <w:rsid w:val="002F14F9"/>
    <w:rsid w:val="002F5382"/>
    <w:rsid w:val="002F6A81"/>
    <w:rsid w:val="00344CD7"/>
    <w:rsid w:val="00384CC5"/>
    <w:rsid w:val="0038526B"/>
    <w:rsid w:val="00390178"/>
    <w:rsid w:val="0039030F"/>
    <w:rsid w:val="004257D6"/>
    <w:rsid w:val="004445E4"/>
    <w:rsid w:val="004470AC"/>
    <w:rsid w:val="00476C57"/>
    <w:rsid w:val="00493446"/>
    <w:rsid w:val="004C2E37"/>
    <w:rsid w:val="004D10FE"/>
    <w:rsid w:val="004E108E"/>
    <w:rsid w:val="00537805"/>
    <w:rsid w:val="0055698E"/>
    <w:rsid w:val="0060477C"/>
    <w:rsid w:val="006119D5"/>
    <w:rsid w:val="00615F7B"/>
    <w:rsid w:val="00616B8C"/>
    <w:rsid w:val="00645252"/>
    <w:rsid w:val="006958E1"/>
    <w:rsid w:val="006C6AED"/>
    <w:rsid w:val="006D3D74"/>
    <w:rsid w:val="006E1EDA"/>
    <w:rsid w:val="006F6F91"/>
    <w:rsid w:val="00702095"/>
    <w:rsid w:val="00703D6E"/>
    <w:rsid w:val="007175DD"/>
    <w:rsid w:val="007241EE"/>
    <w:rsid w:val="00736190"/>
    <w:rsid w:val="00757846"/>
    <w:rsid w:val="00760F68"/>
    <w:rsid w:val="007634B8"/>
    <w:rsid w:val="007644DE"/>
    <w:rsid w:val="00783710"/>
    <w:rsid w:val="007971F0"/>
    <w:rsid w:val="007A6276"/>
    <w:rsid w:val="007B21CC"/>
    <w:rsid w:val="007E537F"/>
    <w:rsid w:val="007E6EDD"/>
    <w:rsid w:val="007F562C"/>
    <w:rsid w:val="00811C61"/>
    <w:rsid w:val="0082188F"/>
    <w:rsid w:val="0083569A"/>
    <w:rsid w:val="008870B7"/>
    <w:rsid w:val="0089352F"/>
    <w:rsid w:val="008C34F3"/>
    <w:rsid w:val="008D64F0"/>
    <w:rsid w:val="00961F34"/>
    <w:rsid w:val="009B5A98"/>
    <w:rsid w:val="00A1442E"/>
    <w:rsid w:val="00A35756"/>
    <w:rsid w:val="00A87B3E"/>
    <w:rsid w:val="00A9204E"/>
    <w:rsid w:val="00A97967"/>
    <w:rsid w:val="00AA1454"/>
    <w:rsid w:val="00AA3C35"/>
    <w:rsid w:val="00AA6666"/>
    <w:rsid w:val="00AA74F9"/>
    <w:rsid w:val="00B27AD4"/>
    <w:rsid w:val="00B50C15"/>
    <w:rsid w:val="00BE1689"/>
    <w:rsid w:val="00BF3CEE"/>
    <w:rsid w:val="00C31560"/>
    <w:rsid w:val="00C94E29"/>
    <w:rsid w:val="00C97F2A"/>
    <w:rsid w:val="00CA18C4"/>
    <w:rsid w:val="00CB5939"/>
    <w:rsid w:val="00D45B5A"/>
    <w:rsid w:val="00DA05DB"/>
    <w:rsid w:val="00DA6AB2"/>
    <w:rsid w:val="00DB5A43"/>
    <w:rsid w:val="00DE20D5"/>
    <w:rsid w:val="00DE6188"/>
    <w:rsid w:val="00E21B01"/>
    <w:rsid w:val="00E42E60"/>
    <w:rsid w:val="00E85E95"/>
    <w:rsid w:val="00EE7519"/>
    <w:rsid w:val="00F25DB1"/>
    <w:rsid w:val="00F50149"/>
    <w:rsid w:val="00F5502E"/>
    <w:rsid w:val="00F671E1"/>
    <w:rsid w:val="00F70768"/>
    <w:rsid w:val="00F81CB6"/>
    <w:rsid w:val="00F94DDE"/>
    <w:rsid w:val="00F95E88"/>
    <w:rsid w:val="00FB795C"/>
    <w:rsid w:val="00FE19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57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68"/>
    <w:pPr>
      <w:spacing w:after="120" w:line="264" w:lineRule="auto"/>
    </w:pPr>
    <w:rPr>
      <w:lang w:eastAsia="en-US"/>
    </w:rPr>
  </w:style>
  <w:style w:type="paragraph" w:styleId="Titre1">
    <w:name w:val="heading 1"/>
    <w:basedOn w:val="Normal"/>
    <w:next w:val="Normal"/>
    <w:link w:val="Titre1Car"/>
    <w:uiPriority w:val="9"/>
    <w:qFormat/>
    <w:rsid w:val="00760F68"/>
    <w:pPr>
      <w:keepNext/>
      <w:keepLines/>
      <w:spacing w:before="320" w:after="0" w:line="240" w:lineRule="auto"/>
      <w:outlineLvl w:val="0"/>
    </w:pPr>
    <w:rPr>
      <w:rFonts w:ascii="Calibri Light" w:hAnsi="Calibri Light"/>
      <w:color w:val="2E74B5"/>
      <w:sz w:val="32"/>
      <w:szCs w:val="32"/>
    </w:rPr>
  </w:style>
  <w:style w:type="paragraph" w:styleId="Titre2">
    <w:name w:val="heading 2"/>
    <w:basedOn w:val="Normal"/>
    <w:next w:val="Normal"/>
    <w:link w:val="Titre2Car"/>
    <w:uiPriority w:val="9"/>
    <w:unhideWhenUsed/>
    <w:qFormat/>
    <w:rsid w:val="00760F68"/>
    <w:pPr>
      <w:keepNext/>
      <w:keepLines/>
      <w:spacing w:before="80" w:after="0" w:line="240" w:lineRule="auto"/>
      <w:outlineLvl w:val="1"/>
    </w:pPr>
    <w:rPr>
      <w:rFonts w:ascii="Calibri Light" w:hAnsi="Calibri Light"/>
      <w:color w:val="404040"/>
      <w:sz w:val="28"/>
      <w:szCs w:val="28"/>
    </w:rPr>
  </w:style>
  <w:style w:type="paragraph" w:styleId="Titre3">
    <w:name w:val="heading 3"/>
    <w:basedOn w:val="Normal"/>
    <w:next w:val="Normal"/>
    <w:link w:val="Titre3Car"/>
    <w:uiPriority w:val="9"/>
    <w:unhideWhenUsed/>
    <w:qFormat/>
    <w:rsid w:val="00760F68"/>
    <w:pPr>
      <w:keepNext/>
      <w:keepLines/>
      <w:spacing w:before="40" w:after="0" w:line="240" w:lineRule="auto"/>
      <w:outlineLvl w:val="2"/>
    </w:pPr>
    <w:rPr>
      <w:rFonts w:ascii="Calibri Light" w:hAnsi="Calibri Light"/>
      <w:color w:val="44546A"/>
      <w:sz w:val="24"/>
      <w:szCs w:val="24"/>
    </w:rPr>
  </w:style>
  <w:style w:type="paragraph" w:styleId="Titre4">
    <w:name w:val="heading 4"/>
    <w:basedOn w:val="Normal"/>
    <w:next w:val="Normal"/>
    <w:link w:val="Titre4Car"/>
    <w:uiPriority w:val="9"/>
    <w:unhideWhenUsed/>
    <w:qFormat/>
    <w:rsid w:val="00760F68"/>
    <w:pPr>
      <w:keepNext/>
      <w:keepLines/>
      <w:spacing w:before="40" w:after="0"/>
      <w:outlineLvl w:val="3"/>
    </w:pPr>
    <w:rPr>
      <w:rFonts w:ascii="Calibri Light" w:hAnsi="Calibri Light"/>
      <w:sz w:val="22"/>
      <w:szCs w:val="22"/>
    </w:rPr>
  </w:style>
  <w:style w:type="paragraph" w:styleId="Titre5">
    <w:name w:val="heading 5"/>
    <w:basedOn w:val="Normal"/>
    <w:next w:val="Normal"/>
    <w:link w:val="Titre5Car"/>
    <w:uiPriority w:val="9"/>
    <w:unhideWhenUsed/>
    <w:qFormat/>
    <w:rsid w:val="00760F68"/>
    <w:pPr>
      <w:keepNext/>
      <w:keepLines/>
      <w:spacing w:before="40" w:after="0"/>
      <w:outlineLvl w:val="4"/>
    </w:pPr>
    <w:rPr>
      <w:rFonts w:ascii="Calibri Light" w:hAnsi="Calibri Light"/>
      <w:color w:val="44546A"/>
      <w:sz w:val="22"/>
      <w:szCs w:val="22"/>
    </w:rPr>
  </w:style>
  <w:style w:type="paragraph" w:styleId="Titre6">
    <w:name w:val="heading 6"/>
    <w:basedOn w:val="Normal"/>
    <w:next w:val="Normal"/>
    <w:link w:val="Titre6Car"/>
    <w:uiPriority w:val="9"/>
    <w:unhideWhenUsed/>
    <w:qFormat/>
    <w:rsid w:val="00760F68"/>
    <w:pPr>
      <w:keepNext/>
      <w:keepLines/>
      <w:spacing w:before="40" w:after="0"/>
      <w:outlineLvl w:val="5"/>
    </w:pPr>
    <w:rPr>
      <w:rFonts w:ascii="Calibri Light" w:hAnsi="Calibri Light"/>
      <w:i/>
      <w:iCs/>
      <w:color w:val="44546A"/>
      <w:sz w:val="21"/>
      <w:szCs w:val="21"/>
    </w:rPr>
  </w:style>
  <w:style w:type="paragraph" w:styleId="Titre7">
    <w:name w:val="heading 7"/>
    <w:basedOn w:val="Normal"/>
    <w:next w:val="Normal"/>
    <w:link w:val="Titre7Car"/>
    <w:uiPriority w:val="9"/>
    <w:unhideWhenUsed/>
    <w:qFormat/>
    <w:rsid w:val="00760F68"/>
    <w:pPr>
      <w:keepNext/>
      <w:keepLines/>
      <w:spacing w:before="40" w:after="0"/>
      <w:outlineLvl w:val="6"/>
    </w:pPr>
    <w:rPr>
      <w:rFonts w:ascii="Calibri Light" w:hAnsi="Calibri Light"/>
      <w:i/>
      <w:iCs/>
      <w:color w:val="1F4E79"/>
      <w:sz w:val="21"/>
      <w:szCs w:val="21"/>
    </w:rPr>
  </w:style>
  <w:style w:type="paragraph" w:styleId="Titre8">
    <w:name w:val="heading 8"/>
    <w:basedOn w:val="Normal"/>
    <w:next w:val="Normal"/>
    <w:link w:val="Titre8Car"/>
    <w:uiPriority w:val="9"/>
    <w:unhideWhenUsed/>
    <w:qFormat/>
    <w:rsid w:val="00760F68"/>
    <w:pPr>
      <w:keepNext/>
      <w:keepLines/>
      <w:spacing w:before="40" w:after="0"/>
      <w:outlineLvl w:val="7"/>
    </w:pPr>
    <w:rPr>
      <w:rFonts w:ascii="Calibri Light" w:hAnsi="Calibri Light"/>
      <w:b/>
      <w:bCs/>
      <w:color w:val="44546A"/>
    </w:rPr>
  </w:style>
  <w:style w:type="paragraph" w:styleId="Titre9">
    <w:name w:val="heading 9"/>
    <w:basedOn w:val="Normal"/>
    <w:next w:val="Normal"/>
    <w:link w:val="Titre9Car"/>
    <w:uiPriority w:val="9"/>
    <w:unhideWhenUsed/>
    <w:qFormat/>
    <w:rsid w:val="00760F68"/>
    <w:pPr>
      <w:keepNext/>
      <w:keepLines/>
      <w:spacing w:before="40" w:after="0"/>
      <w:outlineLvl w:val="8"/>
    </w:pPr>
    <w:rPr>
      <w:rFonts w:ascii="Calibri Light" w:hAnsi="Calibri Light"/>
      <w:b/>
      <w:bCs/>
      <w:i/>
      <w:iCs/>
      <w:color w:val="4454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60F68"/>
    <w:rPr>
      <w:rFonts w:ascii="Calibri Light" w:eastAsia="Times New Roman" w:hAnsi="Calibri Light" w:cs="Times New Roman"/>
      <w:color w:val="2E74B5"/>
      <w:sz w:val="32"/>
      <w:szCs w:val="32"/>
    </w:rPr>
  </w:style>
  <w:style w:type="character" w:customStyle="1" w:styleId="Titre2Car">
    <w:name w:val="Titre 2 Car"/>
    <w:link w:val="Titre2"/>
    <w:uiPriority w:val="9"/>
    <w:rsid w:val="00760F68"/>
    <w:rPr>
      <w:rFonts w:ascii="Calibri Light" w:eastAsia="Times New Roman" w:hAnsi="Calibri Light" w:cs="Times New Roman"/>
      <w:color w:val="404040"/>
      <w:sz w:val="28"/>
      <w:szCs w:val="28"/>
    </w:rPr>
  </w:style>
  <w:style w:type="character" w:customStyle="1" w:styleId="Titre3Car">
    <w:name w:val="Titre 3 Car"/>
    <w:link w:val="Titre3"/>
    <w:uiPriority w:val="9"/>
    <w:rsid w:val="00760F68"/>
    <w:rPr>
      <w:rFonts w:ascii="Calibri Light" w:eastAsia="Times New Roman" w:hAnsi="Calibri Light" w:cs="Times New Roman"/>
      <w:color w:val="44546A"/>
      <w:sz w:val="24"/>
      <w:szCs w:val="24"/>
    </w:rPr>
  </w:style>
  <w:style w:type="character" w:customStyle="1" w:styleId="Titre4Car">
    <w:name w:val="Titre 4 Car"/>
    <w:link w:val="Titre4"/>
    <w:uiPriority w:val="9"/>
    <w:rsid w:val="00760F68"/>
    <w:rPr>
      <w:rFonts w:ascii="Calibri Light" w:eastAsia="Times New Roman" w:hAnsi="Calibri Light" w:cs="Times New Roman"/>
      <w:sz w:val="22"/>
      <w:szCs w:val="22"/>
    </w:rPr>
  </w:style>
  <w:style w:type="character" w:customStyle="1" w:styleId="Titre5Car">
    <w:name w:val="Titre 5 Car"/>
    <w:link w:val="Titre5"/>
    <w:uiPriority w:val="9"/>
    <w:rsid w:val="00760F68"/>
    <w:rPr>
      <w:rFonts w:ascii="Calibri Light" w:eastAsia="Times New Roman" w:hAnsi="Calibri Light" w:cs="Times New Roman"/>
      <w:color w:val="44546A"/>
      <w:sz w:val="22"/>
      <w:szCs w:val="22"/>
    </w:rPr>
  </w:style>
  <w:style w:type="character" w:customStyle="1" w:styleId="Titre6Car">
    <w:name w:val="Titre 6 Car"/>
    <w:link w:val="Titre6"/>
    <w:uiPriority w:val="9"/>
    <w:rsid w:val="00760F68"/>
    <w:rPr>
      <w:rFonts w:ascii="Calibri Light" w:eastAsia="Times New Roman" w:hAnsi="Calibri Light" w:cs="Times New Roman"/>
      <w:i/>
      <w:iCs/>
      <w:color w:val="44546A"/>
      <w:sz w:val="21"/>
      <w:szCs w:val="21"/>
    </w:rPr>
  </w:style>
  <w:style w:type="character" w:customStyle="1" w:styleId="Titre7Car">
    <w:name w:val="Titre 7 Car"/>
    <w:link w:val="Titre7"/>
    <w:uiPriority w:val="9"/>
    <w:rsid w:val="00760F68"/>
    <w:rPr>
      <w:rFonts w:ascii="Calibri Light" w:eastAsia="Times New Roman" w:hAnsi="Calibri Light" w:cs="Times New Roman"/>
      <w:i/>
      <w:iCs/>
      <w:color w:val="1F4E79"/>
      <w:sz w:val="21"/>
      <w:szCs w:val="21"/>
    </w:rPr>
  </w:style>
  <w:style w:type="character" w:customStyle="1" w:styleId="Titre8Car">
    <w:name w:val="Titre 8 Car"/>
    <w:link w:val="Titre8"/>
    <w:uiPriority w:val="9"/>
    <w:rsid w:val="00760F68"/>
    <w:rPr>
      <w:rFonts w:ascii="Calibri Light" w:eastAsia="Times New Roman" w:hAnsi="Calibri Light" w:cs="Times New Roman"/>
      <w:b/>
      <w:bCs/>
      <w:color w:val="44546A"/>
    </w:rPr>
  </w:style>
  <w:style w:type="character" w:customStyle="1" w:styleId="Titre9Car">
    <w:name w:val="Titre 9 Car"/>
    <w:link w:val="Titre9"/>
    <w:uiPriority w:val="9"/>
    <w:rsid w:val="00760F68"/>
    <w:rPr>
      <w:rFonts w:ascii="Calibri Light" w:eastAsia="Times New Roman" w:hAnsi="Calibri Light" w:cs="Times New Roman"/>
      <w:b/>
      <w:bCs/>
      <w:i/>
      <w:iCs/>
      <w:color w:val="44546A"/>
    </w:rPr>
  </w:style>
  <w:style w:type="paragraph" w:styleId="Titre">
    <w:name w:val="Title"/>
    <w:basedOn w:val="Normal"/>
    <w:next w:val="Normal"/>
    <w:link w:val="TitreCar"/>
    <w:uiPriority w:val="10"/>
    <w:qFormat/>
    <w:rsid w:val="00760F68"/>
    <w:pPr>
      <w:spacing w:after="0" w:line="240" w:lineRule="auto"/>
      <w:contextualSpacing/>
    </w:pPr>
    <w:rPr>
      <w:rFonts w:ascii="Calibri Light" w:hAnsi="Calibri Light"/>
      <w:color w:val="5B9BD5"/>
      <w:spacing w:val="-10"/>
      <w:sz w:val="56"/>
      <w:szCs w:val="56"/>
    </w:rPr>
  </w:style>
  <w:style w:type="character" w:customStyle="1" w:styleId="TitreCar">
    <w:name w:val="Titre Car"/>
    <w:link w:val="Titre"/>
    <w:uiPriority w:val="10"/>
    <w:rsid w:val="00760F68"/>
    <w:rPr>
      <w:rFonts w:ascii="Calibri Light" w:eastAsia="Times New Roman" w:hAnsi="Calibri Light" w:cs="Times New Roman"/>
      <w:color w:val="5B9BD5"/>
      <w:spacing w:val="-10"/>
      <w:sz w:val="56"/>
      <w:szCs w:val="56"/>
    </w:rPr>
  </w:style>
  <w:style w:type="paragraph" w:styleId="Sous-titre">
    <w:name w:val="Subtitle"/>
    <w:basedOn w:val="Normal"/>
    <w:next w:val="Normal"/>
    <w:link w:val="Sous-titreCar"/>
    <w:uiPriority w:val="11"/>
    <w:qFormat/>
    <w:rsid w:val="00760F68"/>
    <w:pPr>
      <w:numPr>
        <w:ilvl w:val="1"/>
      </w:numPr>
      <w:spacing w:line="240" w:lineRule="auto"/>
    </w:pPr>
    <w:rPr>
      <w:rFonts w:ascii="Calibri Light" w:hAnsi="Calibri Light"/>
      <w:sz w:val="24"/>
      <w:szCs w:val="24"/>
    </w:rPr>
  </w:style>
  <w:style w:type="character" w:customStyle="1" w:styleId="Sous-titreCar">
    <w:name w:val="Sous-titre Car"/>
    <w:link w:val="Sous-titre"/>
    <w:uiPriority w:val="11"/>
    <w:rsid w:val="00760F68"/>
    <w:rPr>
      <w:rFonts w:ascii="Calibri Light" w:eastAsia="Times New Roman" w:hAnsi="Calibri Light" w:cs="Times New Roman"/>
      <w:sz w:val="24"/>
      <w:szCs w:val="24"/>
    </w:rPr>
  </w:style>
  <w:style w:type="character" w:styleId="Accentuationlgre">
    <w:name w:val="Subtle Emphasis"/>
    <w:uiPriority w:val="19"/>
    <w:qFormat/>
    <w:rsid w:val="00760F68"/>
    <w:rPr>
      <w:i/>
      <w:iCs/>
      <w:color w:val="404040"/>
    </w:rPr>
  </w:style>
  <w:style w:type="character" w:styleId="Accentuation">
    <w:name w:val="Emphasis"/>
    <w:uiPriority w:val="20"/>
    <w:qFormat/>
    <w:rsid w:val="00760F68"/>
    <w:rPr>
      <w:i/>
      <w:iCs/>
    </w:rPr>
  </w:style>
  <w:style w:type="character" w:styleId="Accentuationintense">
    <w:name w:val="Intense Emphasis"/>
    <w:uiPriority w:val="21"/>
    <w:qFormat/>
    <w:rsid w:val="00760F68"/>
    <w:rPr>
      <w:b/>
      <w:bCs/>
      <w:i/>
      <w:iCs/>
    </w:rPr>
  </w:style>
  <w:style w:type="character" w:styleId="lev">
    <w:name w:val="Strong"/>
    <w:uiPriority w:val="22"/>
    <w:qFormat/>
    <w:rsid w:val="00760F68"/>
    <w:rPr>
      <w:b/>
      <w:bCs/>
    </w:rPr>
  </w:style>
  <w:style w:type="paragraph" w:styleId="Citation">
    <w:name w:val="Quote"/>
    <w:basedOn w:val="Normal"/>
    <w:next w:val="Normal"/>
    <w:link w:val="CitationCar"/>
    <w:uiPriority w:val="29"/>
    <w:qFormat/>
    <w:rsid w:val="00760F68"/>
    <w:pPr>
      <w:spacing w:before="160"/>
      <w:ind w:left="720" w:right="720"/>
    </w:pPr>
    <w:rPr>
      <w:i/>
      <w:iCs/>
      <w:color w:val="404040"/>
    </w:rPr>
  </w:style>
  <w:style w:type="character" w:customStyle="1" w:styleId="CitationCar">
    <w:name w:val="Citation Car"/>
    <w:link w:val="Citation"/>
    <w:uiPriority w:val="29"/>
    <w:rsid w:val="00760F68"/>
    <w:rPr>
      <w:i/>
      <w:iCs/>
      <w:color w:val="404040"/>
    </w:rPr>
  </w:style>
  <w:style w:type="paragraph" w:styleId="Citationintense">
    <w:name w:val="Intense Quote"/>
    <w:basedOn w:val="Normal"/>
    <w:next w:val="Normal"/>
    <w:link w:val="CitationintenseCar"/>
    <w:uiPriority w:val="30"/>
    <w:qFormat/>
    <w:rsid w:val="00760F68"/>
    <w:pPr>
      <w:pBdr>
        <w:left w:val="single" w:sz="18" w:space="12" w:color="5B9BD5"/>
      </w:pBdr>
      <w:spacing w:before="100" w:beforeAutospacing="1" w:line="300" w:lineRule="auto"/>
      <w:ind w:left="1224" w:right="1224"/>
    </w:pPr>
    <w:rPr>
      <w:rFonts w:ascii="Calibri Light" w:hAnsi="Calibri Light"/>
      <w:color w:val="5B9BD5"/>
      <w:sz w:val="28"/>
      <w:szCs w:val="28"/>
    </w:rPr>
  </w:style>
  <w:style w:type="character" w:customStyle="1" w:styleId="CitationintenseCar">
    <w:name w:val="Citation intense Car"/>
    <w:link w:val="Citationintense"/>
    <w:uiPriority w:val="30"/>
    <w:rsid w:val="00760F68"/>
    <w:rPr>
      <w:rFonts w:ascii="Calibri Light" w:eastAsia="Times New Roman" w:hAnsi="Calibri Light" w:cs="Times New Roman"/>
      <w:color w:val="5B9BD5"/>
      <w:sz w:val="28"/>
      <w:szCs w:val="28"/>
    </w:rPr>
  </w:style>
  <w:style w:type="character" w:styleId="Rfrencelgre">
    <w:name w:val="Subtle Reference"/>
    <w:uiPriority w:val="31"/>
    <w:qFormat/>
    <w:rsid w:val="00760F68"/>
    <w:rPr>
      <w:smallCaps/>
      <w:color w:val="404040"/>
      <w:u w:val="single" w:color="7F7F7F"/>
    </w:rPr>
  </w:style>
  <w:style w:type="character" w:styleId="Rfrenceintense">
    <w:name w:val="Intense Reference"/>
    <w:uiPriority w:val="32"/>
    <w:qFormat/>
    <w:rsid w:val="00760F68"/>
    <w:rPr>
      <w:b/>
      <w:bCs/>
      <w:smallCaps/>
      <w:spacing w:val="5"/>
      <w:u w:val="single"/>
    </w:rPr>
  </w:style>
  <w:style w:type="character" w:styleId="Titredulivre">
    <w:name w:val="Book Title"/>
    <w:uiPriority w:val="33"/>
    <w:qFormat/>
    <w:rsid w:val="00760F68"/>
    <w:rPr>
      <w:b/>
      <w:bCs/>
      <w:smallCaps/>
    </w:rPr>
  </w:style>
  <w:style w:type="character" w:styleId="Lienhypertexte">
    <w:name w:val="Hyperlink"/>
    <w:uiPriority w:val="99"/>
    <w:unhideWhenUsed/>
    <w:rsid w:val="00D45B5A"/>
    <w:rPr>
      <w:rFonts w:ascii="Calibri" w:hAnsi="Calibri" w:cs="Calibri"/>
      <w:color w:val="1F4E79"/>
      <w:u w:val="single"/>
    </w:rPr>
  </w:style>
  <w:style w:type="character" w:styleId="Lienhypertextesuivivisit">
    <w:name w:val="FollowedHyperlink"/>
    <w:uiPriority w:val="99"/>
    <w:unhideWhenUsed/>
    <w:rsid w:val="00D45B5A"/>
    <w:rPr>
      <w:rFonts w:ascii="Calibri" w:hAnsi="Calibri" w:cs="Calibri"/>
      <w:color w:val="954F72"/>
      <w:u w:val="single"/>
    </w:rPr>
  </w:style>
  <w:style w:type="paragraph" w:styleId="Lgende">
    <w:name w:val="caption"/>
    <w:basedOn w:val="Normal"/>
    <w:next w:val="Normal"/>
    <w:uiPriority w:val="35"/>
    <w:unhideWhenUsed/>
    <w:qFormat/>
    <w:rsid w:val="00760F68"/>
    <w:pPr>
      <w:spacing w:line="240" w:lineRule="auto"/>
    </w:pPr>
    <w:rPr>
      <w:b/>
      <w:bCs/>
      <w:smallCaps/>
      <w:color w:val="595959"/>
      <w:spacing w:val="6"/>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i/>
      <w:iCs/>
      <w:color w:val="1F4E79"/>
    </w:rPr>
  </w:style>
  <w:style w:type="paragraph" w:styleId="Corpsdetexte3">
    <w:name w:val="Body Text 3"/>
    <w:basedOn w:val="Normal"/>
    <w:link w:val="Corpsdetexte3Car"/>
    <w:uiPriority w:val="99"/>
    <w:semiHidden/>
    <w:unhideWhenUsed/>
    <w:rsid w:val="00D45B5A"/>
    <w:rPr>
      <w:szCs w:val="16"/>
    </w:rPr>
  </w:style>
  <w:style w:type="character" w:customStyle="1" w:styleId="Corpsdetexte3Car">
    <w:name w:val="Corps de texte 3 Car"/>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ind w:left="360"/>
    </w:pPr>
    <w:rPr>
      <w:szCs w:val="16"/>
    </w:rPr>
  </w:style>
  <w:style w:type="character" w:customStyle="1" w:styleId="Retraitcorpsdetexte3Car">
    <w:name w:val="Retrait corps de texte 3 Car"/>
    <w:link w:val="Retraitcorpsdetexte3"/>
    <w:uiPriority w:val="99"/>
    <w:semiHidden/>
    <w:rsid w:val="00D45B5A"/>
    <w:rPr>
      <w:rFonts w:ascii="Calibri" w:hAnsi="Calibri" w:cs="Calibri"/>
      <w:szCs w:val="16"/>
    </w:rPr>
  </w:style>
  <w:style w:type="character" w:styleId="Marquedecommentaire">
    <w:name w:val="annotation reference"/>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style>
  <w:style w:type="character" w:customStyle="1" w:styleId="CommentaireCar">
    <w:name w:val="Commentaire Car"/>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style>
  <w:style w:type="character" w:customStyle="1" w:styleId="NotedefinCar">
    <w:name w:val="Note de fin Car"/>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hAnsi="Calibri Light" w:cs="Calibri Light"/>
    </w:rPr>
  </w:style>
  <w:style w:type="paragraph" w:styleId="Notedebasdepage">
    <w:name w:val="footnote text"/>
    <w:basedOn w:val="Normal"/>
    <w:link w:val="NotedebasdepageCar"/>
    <w:uiPriority w:val="99"/>
    <w:semiHidden/>
    <w:unhideWhenUsed/>
    <w:rsid w:val="00D45B5A"/>
  </w:style>
  <w:style w:type="character" w:customStyle="1" w:styleId="NotedebasdepageCar">
    <w:name w:val="Note de bas de page Car"/>
    <w:link w:val="Notedebasdepage"/>
    <w:uiPriority w:val="99"/>
    <w:semiHidden/>
    <w:rsid w:val="00D45B5A"/>
    <w:rPr>
      <w:rFonts w:ascii="Calibri" w:hAnsi="Calibri" w:cs="Calibri"/>
      <w:szCs w:val="20"/>
    </w:rPr>
  </w:style>
  <w:style w:type="character" w:styleId="CodeHTML">
    <w:name w:val="HTML Code"/>
    <w:uiPriority w:val="99"/>
    <w:semiHidden/>
    <w:unhideWhenUsed/>
    <w:rsid w:val="00D45B5A"/>
    <w:rPr>
      <w:rFonts w:ascii="Consolas" w:hAnsi="Consolas" w:cs="Calibri"/>
      <w:sz w:val="22"/>
      <w:szCs w:val="20"/>
    </w:rPr>
  </w:style>
  <w:style w:type="character" w:styleId="ClavierHTML">
    <w:name w:val="HTML Keyboard"/>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rPr>
  </w:style>
  <w:style w:type="character" w:customStyle="1" w:styleId="PrformatHTMLCar">
    <w:name w:val="Préformaté HTML Car"/>
    <w:link w:val="PrformatHTML"/>
    <w:uiPriority w:val="99"/>
    <w:semiHidden/>
    <w:rsid w:val="00D45B5A"/>
    <w:rPr>
      <w:rFonts w:ascii="Consolas" w:hAnsi="Consolas" w:cs="Calibri"/>
      <w:szCs w:val="20"/>
    </w:rPr>
  </w:style>
  <w:style w:type="character" w:styleId="MachinecrireHTML">
    <w:name w:val="HTML Typewriter"/>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spacing w:after="120" w:line="264" w:lineRule="auto"/>
    </w:pPr>
    <w:rPr>
      <w:rFonts w:ascii="Consolas" w:hAnsi="Consolas" w:cs="Calibri"/>
      <w:lang w:eastAsia="en-US"/>
    </w:rPr>
  </w:style>
  <w:style w:type="character" w:customStyle="1" w:styleId="TextedemacroCar">
    <w:name w:val="Texte de macro Car"/>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link w:val="Textebrut"/>
    <w:uiPriority w:val="99"/>
    <w:semiHidden/>
    <w:rsid w:val="00D45B5A"/>
    <w:rPr>
      <w:rFonts w:ascii="Consolas" w:hAnsi="Consolas" w:cs="Calibri"/>
      <w:szCs w:val="21"/>
    </w:rPr>
  </w:style>
  <w:style w:type="character" w:styleId="Textedelespacerserv">
    <w:name w:val="Placeholder Text"/>
    <w:uiPriority w:val="99"/>
    <w:semiHidden/>
    <w:rsid w:val="00D45B5A"/>
    <w:rPr>
      <w:rFonts w:ascii="Calibri" w:hAnsi="Calibri" w:cs="Calibri"/>
      <w:color w:val="3B3838"/>
    </w:rPr>
  </w:style>
  <w:style w:type="paragraph" w:styleId="En-tte">
    <w:name w:val="header"/>
    <w:basedOn w:val="Normal"/>
    <w:link w:val="En-tteCar"/>
    <w:uiPriority w:val="99"/>
    <w:unhideWhenUsed/>
    <w:rsid w:val="00D45B5A"/>
  </w:style>
  <w:style w:type="character" w:customStyle="1" w:styleId="En-tteCar">
    <w:name w:val="En-tête Car"/>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link w:val="Pieddepage"/>
    <w:uiPriority w:val="99"/>
    <w:rsid w:val="00D45B5A"/>
    <w:rPr>
      <w:rFonts w:ascii="Calibri" w:hAnsi="Calibri" w:cs="Calibri"/>
    </w:rPr>
  </w:style>
  <w:style w:type="paragraph" w:styleId="TM9">
    <w:name w:val="toc 9"/>
    <w:basedOn w:val="Normal"/>
    <w:next w:val="Normal"/>
    <w:autoRedefine/>
    <w:uiPriority w:val="39"/>
    <w:unhideWhenUsed/>
    <w:rsid w:val="00D45B5A"/>
    <w:pPr>
      <w:spacing w:after="0"/>
      <w:ind w:left="1600"/>
    </w:pPr>
    <w:rPr>
      <w:rFonts w:asciiTheme="minorHAnsi" w:hAnsiTheme="minorHAnsi" w:cstheme="minorHAnsi"/>
    </w:rPr>
  </w:style>
  <w:style w:type="character" w:customStyle="1" w:styleId="Mention1">
    <w:name w:val="Mention1"/>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link w:val="AdresseHTML"/>
    <w:uiPriority w:val="99"/>
    <w:semiHidden/>
    <w:rsid w:val="00D45B5A"/>
    <w:rPr>
      <w:rFonts w:ascii="Calibri" w:hAnsi="Calibri" w:cs="Calibri"/>
      <w:i/>
      <w:iCs/>
    </w:rPr>
  </w:style>
  <w:style w:type="character" w:styleId="DfinitionHTML">
    <w:name w:val="HTML Definition"/>
    <w:uiPriority w:val="99"/>
    <w:semiHidden/>
    <w:unhideWhenUsed/>
    <w:rsid w:val="00D45B5A"/>
    <w:rPr>
      <w:rFonts w:ascii="Calibri" w:hAnsi="Calibri" w:cs="Calibri"/>
      <w:i/>
      <w:iCs/>
    </w:rPr>
  </w:style>
  <w:style w:type="character" w:styleId="CitationHTML">
    <w:name w:val="HTML Cite"/>
    <w:uiPriority w:val="99"/>
    <w:semiHidden/>
    <w:unhideWhenUsed/>
    <w:rsid w:val="00D45B5A"/>
    <w:rPr>
      <w:rFonts w:ascii="Calibri" w:hAnsi="Calibri" w:cs="Calibri"/>
      <w:i/>
      <w:iCs/>
    </w:rPr>
  </w:style>
  <w:style w:type="character" w:styleId="ExempleHTML">
    <w:name w:val="HTML Sample"/>
    <w:uiPriority w:val="99"/>
    <w:semiHidden/>
    <w:unhideWhenUsed/>
    <w:rsid w:val="00D45B5A"/>
    <w:rPr>
      <w:rFonts w:ascii="Consolas" w:hAnsi="Consolas" w:cs="Calibri"/>
      <w:sz w:val="24"/>
      <w:szCs w:val="24"/>
    </w:rPr>
  </w:style>
  <w:style w:type="character" w:styleId="AcronymeHTML">
    <w:name w:val="HTML Acronym"/>
    <w:uiPriority w:val="99"/>
    <w:semiHidden/>
    <w:unhideWhenUsed/>
    <w:rsid w:val="00D45B5A"/>
    <w:rPr>
      <w:rFonts w:ascii="Calibri" w:hAnsi="Calibri" w:cs="Calibri"/>
    </w:rPr>
  </w:style>
  <w:style w:type="paragraph" w:styleId="TM1">
    <w:name w:val="toc 1"/>
    <w:basedOn w:val="Normal"/>
    <w:next w:val="Normal"/>
    <w:autoRedefine/>
    <w:uiPriority w:val="39"/>
    <w:unhideWhenUsed/>
    <w:rsid w:val="00AA74F9"/>
    <w:pPr>
      <w:spacing w:before="120" w:after="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D45B5A"/>
    <w:pPr>
      <w:spacing w:before="120" w:after="0"/>
      <w:ind w:left="200"/>
    </w:pPr>
    <w:rPr>
      <w:rFonts w:asciiTheme="minorHAnsi" w:hAnsiTheme="minorHAnsi" w:cstheme="minorHAnsi"/>
      <w:b/>
      <w:bCs/>
      <w:sz w:val="22"/>
      <w:szCs w:val="22"/>
    </w:rPr>
  </w:style>
  <w:style w:type="paragraph" w:styleId="TM3">
    <w:name w:val="toc 3"/>
    <w:basedOn w:val="Normal"/>
    <w:next w:val="Normal"/>
    <w:autoRedefine/>
    <w:uiPriority w:val="39"/>
    <w:unhideWhenUsed/>
    <w:rsid w:val="00D45B5A"/>
    <w:pPr>
      <w:spacing w:after="0"/>
      <w:ind w:left="400"/>
    </w:pPr>
    <w:rPr>
      <w:rFonts w:asciiTheme="minorHAnsi" w:hAnsiTheme="minorHAnsi" w:cstheme="minorHAnsi"/>
    </w:rPr>
  </w:style>
  <w:style w:type="paragraph" w:styleId="TM4">
    <w:name w:val="toc 4"/>
    <w:basedOn w:val="Normal"/>
    <w:next w:val="Normal"/>
    <w:autoRedefine/>
    <w:uiPriority w:val="39"/>
    <w:unhideWhenUsed/>
    <w:rsid w:val="00D45B5A"/>
    <w:pPr>
      <w:spacing w:after="0"/>
      <w:ind w:left="600"/>
    </w:pPr>
    <w:rPr>
      <w:rFonts w:asciiTheme="minorHAnsi" w:hAnsiTheme="minorHAnsi" w:cstheme="minorHAnsi"/>
    </w:rPr>
  </w:style>
  <w:style w:type="paragraph" w:styleId="TM5">
    <w:name w:val="toc 5"/>
    <w:basedOn w:val="Normal"/>
    <w:next w:val="Normal"/>
    <w:autoRedefine/>
    <w:uiPriority w:val="39"/>
    <w:unhideWhenUsed/>
    <w:rsid w:val="00D45B5A"/>
    <w:pPr>
      <w:spacing w:after="0"/>
      <w:ind w:left="800"/>
    </w:pPr>
    <w:rPr>
      <w:rFonts w:asciiTheme="minorHAnsi" w:hAnsiTheme="minorHAnsi" w:cstheme="minorHAnsi"/>
    </w:rPr>
  </w:style>
  <w:style w:type="paragraph" w:styleId="TM6">
    <w:name w:val="toc 6"/>
    <w:basedOn w:val="Normal"/>
    <w:next w:val="Normal"/>
    <w:autoRedefine/>
    <w:uiPriority w:val="39"/>
    <w:unhideWhenUsed/>
    <w:rsid w:val="00D45B5A"/>
    <w:pPr>
      <w:spacing w:after="0"/>
      <w:ind w:left="1000"/>
    </w:pPr>
    <w:rPr>
      <w:rFonts w:asciiTheme="minorHAnsi" w:hAnsiTheme="minorHAnsi" w:cstheme="minorHAnsi"/>
    </w:rPr>
  </w:style>
  <w:style w:type="paragraph" w:styleId="TM7">
    <w:name w:val="toc 7"/>
    <w:basedOn w:val="Normal"/>
    <w:next w:val="Normal"/>
    <w:autoRedefine/>
    <w:uiPriority w:val="39"/>
    <w:unhideWhenUsed/>
    <w:rsid w:val="00D45B5A"/>
    <w:pPr>
      <w:spacing w:after="0"/>
      <w:ind w:left="1200"/>
    </w:pPr>
    <w:rPr>
      <w:rFonts w:asciiTheme="minorHAnsi" w:hAnsiTheme="minorHAnsi" w:cstheme="minorHAnsi"/>
    </w:rPr>
  </w:style>
  <w:style w:type="paragraph" w:styleId="TM8">
    <w:name w:val="toc 8"/>
    <w:basedOn w:val="Normal"/>
    <w:next w:val="Normal"/>
    <w:autoRedefine/>
    <w:uiPriority w:val="39"/>
    <w:unhideWhenUsed/>
    <w:rsid w:val="00D45B5A"/>
    <w:pPr>
      <w:spacing w:after="0"/>
      <w:ind w:left="1400"/>
    </w:pPr>
    <w:rPr>
      <w:rFonts w:asciiTheme="minorHAnsi" w:hAnsiTheme="minorHAnsi" w:cstheme="minorHAnsi"/>
    </w:rPr>
  </w:style>
  <w:style w:type="paragraph" w:styleId="En-ttedetabledesmatires">
    <w:name w:val="TOC Heading"/>
    <w:basedOn w:val="Titre1"/>
    <w:next w:val="Normal"/>
    <w:uiPriority w:val="39"/>
    <w:unhideWhenUsed/>
    <w:qFormat/>
    <w:rsid w:val="00760F68"/>
    <w:pPr>
      <w:outlineLvl w:val="9"/>
    </w:p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45B5A"/>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Listemoyenne1-Accent2">
    <w:name w:val="Medium List 1 Accent 2"/>
    <w:basedOn w:val="TableauNormal"/>
    <w:uiPriority w:val="65"/>
    <w:semiHidden/>
    <w:unhideWhenUsed/>
    <w:rsid w:val="00D45B5A"/>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Listemoyenne1-Accent3">
    <w:name w:val="Medium List 1 Accent 3"/>
    <w:basedOn w:val="TableauNormal"/>
    <w:uiPriority w:val="65"/>
    <w:semiHidden/>
    <w:unhideWhenUsed/>
    <w:rsid w:val="00D45B5A"/>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Listemoyenne1-Accent4">
    <w:name w:val="Medium List 1 Accent 4"/>
    <w:basedOn w:val="TableauNormal"/>
    <w:uiPriority w:val="65"/>
    <w:semiHidden/>
    <w:unhideWhenUsed/>
    <w:rsid w:val="00D45B5A"/>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stemoyenne1-Accent5">
    <w:name w:val="Medium List 1 Accent 5"/>
    <w:basedOn w:val="TableauNormal"/>
    <w:uiPriority w:val="65"/>
    <w:semiHidden/>
    <w:unhideWhenUsed/>
    <w:rsid w:val="00D45B5A"/>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emoyenne1-Accent6">
    <w:name w:val="Medium List 1 Accent 6"/>
    <w:basedOn w:val="TableauNormal"/>
    <w:uiPriority w:val="65"/>
    <w:semiHidden/>
    <w:unhideWhenUsed/>
    <w:rsid w:val="00D45B5A"/>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Listemoyenne2">
    <w:name w:val="Medium List 2"/>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Grillemoyenne2">
    <w:name w:val="Medium Grid 2"/>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Grillemoyenne2-Accent2">
    <w:name w:val="Medium Grid 2 Accent 2"/>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Grillemoyenne2-Accent3">
    <w:name w:val="Medium Grid 2 Accent 3"/>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Grillemoyenne2-Accent4">
    <w:name w:val="Medium Grid 2 Accent 4"/>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Grillemoyenne2-Accent5">
    <w:name w:val="Medium Grid 2 Accent 5"/>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Grillemoyenne2-Accent6">
    <w:name w:val="Medium Grid 2 Accent 6"/>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Bibliographie">
    <w:name w:val="Bibliography"/>
    <w:basedOn w:val="Normal"/>
    <w:next w:val="Normal"/>
    <w:uiPriority w:val="37"/>
    <w:semiHidden/>
    <w:unhideWhenUsed/>
    <w:rsid w:val="00D45B5A"/>
  </w:style>
  <w:style w:type="character" w:customStyle="1" w:styleId="Mot-dise1">
    <w:name w:val="Mot-dièse1"/>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cs="Calibri Light"/>
      <w:sz w:val="24"/>
      <w:szCs w:val="24"/>
    </w:rPr>
  </w:style>
  <w:style w:type="character" w:customStyle="1" w:styleId="En-ttedemessageCar">
    <w:name w:val="En-tête de message Car"/>
    <w:link w:val="En-ttedemessage"/>
    <w:uiPriority w:val="99"/>
    <w:semiHidden/>
    <w:rsid w:val="00D45B5A"/>
    <w:rPr>
      <w:rFonts w:ascii="Calibri Light" w:eastAsia="Times New Roman"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ind w:left="360"/>
      <w:contextualSpacing/>
    </w:pPr>
  </w:style>
  <w:style w:type="paragraph" w:styleId="Listecontinue2">
    <w:name w:val="List Continue 2"/>
    <w:basedOn w:val="Normal"/>
    <w:uiPriority w:val="99"/>
    <w:semiHidden/>
    <w:unhideWhenUsed/>
    <w:rsid w:val="00D45B5A"/>
    <w:pPr>
      <w:ind w:left="720"/>
      <w:contextualSpacing/>
    </w:pPr>
  </w:style>
  <w:style w:type="paragraph" w:styleId="Listecontinue3">
    <w:name w:val="List Continue 3"/>
    <w:basedOn w:val="Normal"/>
    <w:uiPriority w:val="99"/>
    <w:semiHidden/>
    <w:unhideWhenUsed/>
    <w:rsid w:val="00D45B5A"/>
    <w:pPr>
      <w:ind w:left="1080"/>
      <w:contextualSpacing/>
    </w:pPr>
  </w:style>
  <w:style w:type="paragraph" w:styleId="Listecontinue4">
    <w:name w:val="List Continue 4"/>
    <w:basedOn w:val="Normal"/>
    <w:uiPriority w:val="99"/>
    <w:semiHidden/>
    <w:unhideWhenUsed/>
    <w:rsid w:val="00D45B5A"/>
    <w:pPr>
      <w:ind w:left="1440"/>
      <w:contextualSpacing/>
    </w:pPr>
  </w:style>
  <w:style w:type="paragraph" w:styleId="Listecontinue5">
    <w:name w:val="List Continue 5"/>
    <w:basedOn w:val="Normal"/>
    <w:uiPriority w:val="99"/>
    <w:semiHidden/>
    <w:unhideWhenUsed/>
    <w:rsid w:val="00D45B5A"/>
    <w:pPr>
      <w:ind w:left="1800"/>
      <w:contextualSpacing/>
    </w:pPr>
  </w:style>
  <w:style w:type="paragraph" w:styleId="Paragraphedeliste">
    <w:name w:val="List Paragraph"/>
    <w:basedOn w:val="Normal"/>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hAnsi="Calibri Light" w:cs="Calibri Light"/>
      <w:b/>
      <w:bCs/>
      <w:sz w:val="24"/>
      <w:szCs w:val="24"/>
    </w:rPr>
  </w:style>
  <w:style w:type="table" w:styleId="Listecouleur">
    <w:name w:val="Colorful List"/>
    <w:basedOn w:val="TableauNormal"/>
    <w:uiPriority w:val="72"/>
    <w:semiHidden/>
    <w:unhideWhenUsed/>
    <w:rsid w:val="00D45B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unhideWhenUsed/>
    <w:rsid w:val="00D45B5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ecouleur-Accent2">
    <w:name w:val="Colorful List Accent 2"/>
    <w:basedOn w:val="TableauNormal"/>
    <w:uiPriority w:val="72"/>
    <w:semiHidden/>
    <w:unhideWhenUsed/>
    <w:rsid w:val="00D45B5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stecouleur-Accent3">
    <w:name w:val="Colorful List Accent 3"/>
    <w:basedOn w:val="TableauNormal"/>
    <w:uiPriority w:val="72"/>
    <w:semiHidden/>
    <w:unhideWhenUsed/>
    <w:rsid w:val="00D45B5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Listecouleur-Accent4">
    <w:name w:val="Colorful List Accent 4"/>
    <w:basedOn w:val="TableauNormal"/>
    <w:uiPriority w:val="72"/>
    <w:semiHidden/>
    <w:unhideWhenUsed/>
    <w:rsid w:val="00D45B5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Listecouleur-Accent5">
    <w:name w:val="Colorful List Accent 5"/>
    <w:basedOn w:val="TableauNormal"/>
    <w:uiPriority w:val="72"/>
    <w:semiHidden/>
    <w:unhideWhenUsed/>
    <w:rsid w:val="00D45B5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Listecouleur-Accent6">
    <w:name w:val="Colorful List Accent 6"/>
    <w:basedOn w:val="TableauNormal"/>
    <w:uiPriority w:val="72"/>
    <w:rsid w:val="00D45B5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unhideWhenUsed/>
    <w:rsid w:val="00D45B5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unhideWhenUsed/>
    <w:rsid w:val="00D45B5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unhideWhenUsed/>
    <w:rsid w:val="00D45B5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Tramecouleur-Accent4">
    <w:name w:val="Colorful Shading Accent 4"/>
    <w:basedOn w:val="TableauNormal"/>
    <w:uiPriority w:val="71"/>
    <w:semiHidden/>
    <w:unhideWhenUsed/>
    <w:rsid w:val="00D45B5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semiHidden/>
    <w:unhideWhenUsed/>
    <w:rsid w:val="00D45B5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45B5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Grillecouleur">
    <w:name w:val="Colorful Grid"/>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Grillecouleur-Accent2">
    <w:name w:val="Colorful Grid Accent 2"/>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Grillecouleur-Accent3">
    <w:name w:val="Colorful Grid Accent 3"/>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Grillecouleur-Accent4">
    <w:name w:val="Colorful Grid Accent 4"/>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Grillecouleur-Accent5">
    <w:name w:val="Colorful Grid Accent 5"/>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Grillecouleur-Accent6">
    <w:name w:val="Colorful Grid Accent 6"/>
    <w:basedOn w:val="TableauNormal"/>
    <w:uiPriority w:val="73"/>
    <w:rsid w:val="00D45B5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customStyle="1" w:styleId="Tableausimple11">
    <w:name w:val="Tableau simple 11"/>
    <w:basedOn w:val="TableauNormal"/>
    <w:uiPriority w:val="41"/>
    <w:rsid w:val="00D45B5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21">
    <w:name w:val="Tableau simple 21"/>
    <w:basedOn w:val="TableauNormal"/>
    <w:uiPriority w:val="42"/>
    <w:rsid w:val="00D45B5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31">
    <w:name w:val="Tableau simple 31"/>
    <w:basedOn w:val="TableauNormal"/>
    <w:uiPriority w:val="43"/>
    <w:rsid w:val="00D45B5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51">
    <w:name w:val="Tableau simple 51"/>
    <w:basedOn w:val="TableauNormal"/>
    <w:uiPriority w:val="45"/>
    <w:rsid w:val="00D45B5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760F68"/>
    <w:rPr>
      <w:lang w:eastAsia="en-US"/>
    </w:rPr>
  </w:style>
  <w:style w:type="paragraph" w:styleId="Date">
    <w:name w:val="Date"/>
    <w:basedOn w:val="Normal"/>
    <w:next w:val="Normal"/>
    <w:link w:val="DateCar"/>
    <w:uiPriority w:val="99"/>
    <w:semiHidden/>
    <w:unhideWhenUsed/>
    <w:rsid w:val="00D45B5A"/>
  </w:style>
  <w:style w:type="character" w:customStyle="1" w:styleId="DateCar">
    <w:name w:val="Date Car"/>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sz w:val="24"/>
      <w:szCs w:val="24"/>
    </w:rPr>
  </w:style>
  <w:style w:type="character" w:customStyle="1" w:styleId="SmartHyperlink1">
    <w:name w:val="Smart Hyperlink1"/>
    <w:uiPriority w:val="99"/>
    <w:semiHidden/>
    <w:unhideWhenUsed/>
    <w:rsid w:val="00D45B5A"/>
    <w:rPr>
      <w:rFonts w:ascii="Calibri" w:hAnsi="Calibri" w:cs="Calibri"/>
      <w:u w:val="dotted"/>
    </w:rPr>
  </w:style>
  <w:style w:type="character" w:customStyle="1" w:styleId="Mentionnonrsolue1">
    <w:name w:val="Mention non résolue1"/>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style>
  <w:style w:type="character" w:customStyle="1" w:styleId="CorpsdetexteCar">
    <w:name w:val="Corps de texte Car"/>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line="480" w:lineRule="auto"/>
    </w:pPr>
  </w:style>
  <w:style w:type="character" w:customStyle="1" w:styleId="Corpsdetexte2Car">
    <w:name w:val="Corps de texte 2 Car"/>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ind w:left="360"/>
    </w:pPr>
  </w:style>
  <w:style w:type="character" w:customStyle="1" w:styleId="RetraitcorpsdetexteCar">
    <w:name w:val="Retrait corps de texte Car"/>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line="480" w:lineRule="auto"/>
      <w:ind w:left="360"/>
    </w:pPr>
  </w:style>
  <w:style w:type="character" w:customStyle="1" w:styleId="Retraitcorpsdetexte2Car">
    <w:name w:val="Retrait corps de texte 2 Car"/>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Ombrageclair">
    <w:name w:val="Light Shading"/>
    <w:basedOn w:val="TableauNormal"/>
    <w:uiPriority w:val="60"/>
    <w:semiHidden/>
    <w:unhideWhenUsed/>
    <w:rsid w:val="00D45B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semiHidden/>
    <w:unhideWhenUsed/>
    <w:rsid w:val="00D45B5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rameclaire-Accent2">
    <w:name w:val="Light Shading Accent 2"/>
    <w:basedOn w:val="TableauNormal"/>
    <w:uiPriority w:val="60"/>
    <w:semiHidden/>
    <w:unhideWhenUsed/>
    <w:rsid w:val="00D45B5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Trameclaire-Accent3">
    <w:name w:val="Light Shading Accent 3"/>
    <w:basedOn w:val="TableauNormal"/>
    <w:uiPriority w:val="60"/>
    <w:semiHidden/>
    <w:unhideWhenUsed/>
    <w:rsid w:val="00D45B5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Trameclaire-Accent4">
    <w:name w:val="Light Shading Accent 4"/>
    <w:basedOn w:val="TableauNormal"/>
    <w:uiPriority w:val="60"/>
    <w:semiHidden/>
    <w:unhideWhenUsed/>
    <w:rsid w:val="00D45B5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Trameclaire-Accent5">
    <w:name w:val="Light Shading Accent 5"/>
    <w:basedOn w:val="TableauNormal"/>
    <w:uiPriority w:val="60"/>
    <w:semiHidden/>
    <w:unhideWhenUsed/>
    <w:rsid w:val="00D45B5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rameclaire-Accent6">
    <w:name w:val="Light Shading Accent 6"/>
    <w:basedOn w:val="TableauNormal"/>
    <w:uiPriority w:val="60"/>
    <w:semiHidden/>
    <w:unhideWhenUsed/>
    <w:rsid w:val="00D45B5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stefonce">
    <w:name w:val="Dark List"/>
    <w:basedOn w:val="TableauNormal"/>
    <w:uiPriority w:val="70"/>
    <w:semiHidden/>
    <w:unhideWhenUsed/>
    <w:rsid w:val="00D45B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unhideWhenUsed/>
    <w:rsid w:val="00D45B5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Listefonce-Accent2">
    <w:name w:val="Dark List Accent 2"/>
    <w:basedOn w:val="TableauNormal"/>
    <w:uiPriority w:val="70"/>
    <w:semiHidden/>
    <w:unhideWhenUsed/>
    <w:rsid w:val="00D45B5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Listefonce-Accent3">
    <w:name w:val="Dark List Accent 3"/>
    <w:basedOn w:val="TableauNormal"/>
    <w:uiPriority w:val="70"/>
    <w:semiHidden/>
    <w:unhideWhenUsed/>
    <w:rsid w:val="00D45B5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stefonce-Accent4">
    <w:name w:val="Dark List Accent 4"/>
    <w:basedOn w:val="TableauNormal"/>
    <w:uiPriority w:val="70"/>
    <w:semiHidden/>
    <w:unhideWhenUsed/>
    <w:rsid w:val="00D45B5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Listefonce-Accent5">
    <w:name w:val="Dark List Accent 5"/>
    <w:basedOn w:val="TableauNormal"/>
    <w:uiPriority w:val="70"/>
    <w:semiHidden/>
    <w:unhideWhenUsed/>
    <w:rsid w:val="00D45B5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Listefonce-Accent6">
    <w:name w:val="Dark List Accent 6"/>
    <w:basedOn w:val="TableauNormal"/>
    <w:uiPriority w:val="70"/>
    <w:rsid w:val="00D45B5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TableauListe1Clair1">
    <w:name w:val="Tableau Liste 1 Clair1"/>
    <w:basedOn w:val="TableauNormal"/>
    <w:uiPriority w:val="46"/>
    <w:rsid w:val="00D45B5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1Clair-Accentuation11">
    <w:name w:val="Tableau Liste 1 Clair - Accentuation 11"/>
    <w:basedOn w:val="TableauNormal"/>
    <w:uiPriority w:val="46"/>
    <w:rsid w:val="00D45B5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1Clair-Accentuation21">
    <w:name w:val="Tableau Liste 1 Clair - Accentuation 21"/>
    <w:basedOn w:val="TableauNormal"/>
    <w:uiPriority w:val="46"/>
    <w:rsid w:val="00D45B5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1Clair-Accentuation31">
    <w:name w:val="Tableau Liste 1 Clair - Accentuation 31"/>
    <w:basedOn w:val="TableauNormal"/>
    <w:uiPriority w:val="46"/>
    <w:rsid w:val="00D45B5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1Clair-Accentuation41">
    <w:name w:val="Tableau Liste 1 Clair - Accentuation 41"/>
    <w:basedOn w:val="TableauNormal"/>
    <w:uiPriority w:val="46"/>
    <w:rsid w:val="00D45B5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1Clair-Accentuation51">
    <w:name w:val="Tableau Liste 1 Clair - Accentuation 51"/>
    <w:basedOn w:val="TableauNormal"/>
    <w:uiPriority w:val="46"/>
    <w:rsid w:val="00D45B5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1Clair-Accentuation61">
    <w:name w:val="Tableau Liste 1 Clair - Accentuation 61"/>
    <w:basedOn w:val="TableauNormal"/>
    <w:uiPriority w:val="46"/>
    <w:rsid w:val="00D45B5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21">
    <w:name w:val="Tableau Liste 21"/>
    <w:basedOn w:val="TableauNormal"/>
    <w:uiPriority w:val="47"/>
    <w:rsid w:val="00D45B5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2-Accentuation11">
    <w:name w:val="Tableau Liste 2 - Accentuation 11"/>
    <w:basedOn w:val="TableauNormal"/>
    <w:uiPriority w:val="47"/>
    <w:rsid w:val="00D45B5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2-Accentuation21">
    <w:name w:val="Tableau Liste 2 - Accentuation 21"/>
    <w:basedOn w:val="TableauNormal"/>
    <w:uiPriority w:val="47"/>
    <w:rsid w:val="00D45B5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2-Accentuation31">
    <w:name w:val="Tableau Liste 2 - Accentuation 31"/>
    <w:basedOn w:val="TableauNormal"/>
    <w:uiPriority w:val="47"/>
    <w:rsid w:val="00D45B5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2-Accentuation41">
    <w:name w:val="Tableau Liste 2 - Accentuation 41"/>
    <w:basedOn w:val="TableauNormal"/>
    <w:uiPriority w:val="47"/>
    <w:rsid w:val="00D45B5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2-Accentuation51">
    <w:name w:val="Tableau Liste 2 - Accentuation 51"/>
    <w:basedOn w:val="TableauNormal"/>
    <w:uiPriority w:val="47"/>
    <w:rsid w:val="00D45B5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2-Accentuation61">
    <w:name w:val="Tableau Liste 2 - Accentuation 61"/>
    <w:basedOn w:val="TableauNormal"/>
    <w:uiPriority w:val="47"/>
    <w:rsid w:val="00D45B5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31">
    <w:name w:val="Tableau Liste 31"/>
    <w:basedOn w:val="TableauNormal"/>
    <w:uiPriority w:val="48"/>
    <w:rsid w:val="00D45B5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auListe3-Accentuation11">
    <w:name w:val="Tableau Liste 3 - Accentuation 11"/>
    <w:basedOn w:val="TableauNormal"/>
    <w:uiPriority w:val="48"/>
    <w:rsid w:val="00D45B5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eauListe3-Accentuation21">
    <w:name w:val="Tableau Liste 3 - Accentuation 21"/>
    <w:basedOn w:val="TableauNormal"/>
    <w:uiPriority w:val="48"/>
    <w:rsid w:val="00D45B5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auListe3-Accentuation31">
    <w:name w:val="Tableau Liste 3 - Accentuation 31"/>
    <w:basedOn w:val="TableauNormal"/>
    <w:uiPriority w:val="48"/>
    <w:rsid w:val="00D45B5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auListe3-Accentuation41">
    <w:name w:val="Tableau Liste 3 - Accentuation 41"/>
    <w:basedOn w:val="TableauNormal"/>
    <w:uiPriority w:val="48"/>
    <w:rsid w:val="00D45B5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eauListe3-Accentuation51">
    <w:name w:val="Tableau Liste 3 - Accentuation 51"/>
    <w:basedOn w:val="TableauNormal"/>
    <w:uiPriority w:val="48"/>
    <w:rsid w:val="00D45B5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auListe3-Accentuation61">
    <w:name w:val="Tableau Liste 3 - Accentuation 61"/>
    <w:basedOn w:val="TableauNormal"/>
    <w:uiPriority w:val="48"/>
    <w:rsid w:val="00D45B5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auListe41">
    <w:name w:val="Tableau Liste 41"/>
    <w:basedOn w:val="TableauNormal"/>
    <w:uiPriority w:val="49"/>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4-Accentuation11">
    <w:name w:val="Tableau Liste 4 - Accentuation 11"/>
    <w:basedOn w:val="TableauNormal"/>
    <w:uiPriority w:val="49"/>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4-Accentuation21">
    <w:name w:val="Tableau Liste 4 - Accentuation 21"/>
    <w:basedOn w:val="TableauNormal"/>
    <w:uiPriority w:val="49"/>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4-Accentuation31">
    <w:name w:val="Tableau Liste 4 - Accentuation 31"/>
    <w:basedOn w:val="TableauNormal"/>
    <w:uiPriority w:val="49"/>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4-Accentuation41">
    <w:name w:val="Tableau Liste 4 - Accentuation 41"/>
    <w:basedOn w:val="TableauNormal"/>
    <w:uiPriority w:val="49"/>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4-Accentuation51">
    <w:name w:val="Tableau Liste 4 - Accentuation 51"/>
    <w:basedOn w:val="TableauNormal"/>
    <w:uiPriority w:val="49"/>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4-Accentuation61">
    <w:name w:val="Tableau Liste 4 - Accentuation 61"/>
    <w:basedOn w:val="TableauNormal"/>
    <w:uiPriority w:val="49"/>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5Fonc1">
    <w:name w:val="Tableau Liste 5 Foncé1"/>
    <w:basedOn w:val="TableauNormal"/>
    <w:uiPriority w:val="50"/>
    <w:rsid w:val="00D45B5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D45B5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D45B5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D45B5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D45B5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D45B5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D45B5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D45B5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6Couleur-Accentuation11">
    <w:name w:val="Tableau Liste 6 Couleur - Accentuation 11"/>
    <w:basedOn w:val="TableauNormal"/>
    <w:uiPriority w:val="51"/>
    <w:rsid w:val="00D45B5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6Couleur-Accentuation21">
    <w:name w:val="Tableau Liste 6 Couleur - Accentuation 21"/>
    <w:basedOn w:val="TableauNormal"/>
    <w:uiPriority w:val="51"/>
    <w:rsid w:val="00D45B5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6Couleur-Accentuation31">
    <w:name w:val="Tableau Liste 6 Couleur - Accentuation 31"/>
    <w:basedOn w:val="TableauNormal"/>
    <w:uiPriority w:val="51"/>
    <w:rsid w:val="00D45B5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6Couleur-Accentuation41">
    <w:name w:val="Tableau Liste 6 Couleur - Accentuation 41"/>
    <w:basedOn w:val="TableauNormal"/>
    <w:uiPriority w:val="51"/>
    <w:rsid w:val="00D45B5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6Couleur-Accentuation51">
    <w:name w:val="Tableau Liste 6 Couleur - Accentuation 51"/>
    <w:basedOn w:val="TableauNormal"/>
    <w:uiPriority w:val="51"/>
    <w:rsid w:val="00D45B5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6Couleur-Accentuation61">
    <w:name w:val="Tableau Liste 6 Couleur - Accentuation 61"/>
    <w:basedOn w:val="TableauNormal"/>
    <w:uiPriority w:val="51"/>
    <w:rsid w:val="00D45B5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7Couleur1">
    <w:name w:val="Tableau Liste 7 Couleur1"/>
    <w:basedOn w:val="TableauNormal"/>
    <w:uiPriority w:val="52"/>
    <w:rsid w:val="00D45B5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D45B5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D45B5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D45B5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D45B5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D45B5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D45B5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link w:val="Signature"/>
    <w:uiPriority w:val="99"/>
    <w:semiHidden/>
    <w:rsid w:val="00D45B5A"/>
    <w:rPr>
      <w:rFonts w:ascii="Calibri" w:hAnsi="Calibri" w:cs="Calibri"/>
    </w:rPr>
  </w:style>
  <w:style w:type="table" w:styleId="Tableausimple1">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etableauclaire1">
    <w:name w:val="Grille de tableau claire1"/>
    <w:basedOn w:val="TableauNormal"/>
    <w:uiPriority w:val="40"/>
    <w:rsid w:val="00D45B5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Grille1Clair1">
    <w:name w:val="Tableau Grille 1 Clair1"/>
    <w:basedOn w:val="TableauNormal"/>
    <w:uiPriority w:val="46"/>
    <w:rsid w:val="00D45B5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D45B5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D45B5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D45B5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D45B5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D45B5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D45B5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D45B5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2-Accentuation11">
    <w:name w:val="Tableau Grille 2 - Accentuation 11"/>
    <w:basedOn w:val="TableauNormal"/>
    <w:uiPriority w:val="47"/>
    <w:rsid w:val="00D45B5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2-Accentuation21">
    <w:name w:val="Tableau Grille 2 - Accentuation 21"/>
    <w:basedOn w:val="TableauNormal"/>
    <w:uiPriority w:val="47"/>
    <w:rsid w:val="00D45B5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31">
    <w:name w:val="Tableau Grille 2 - Accentuation 31"/>
    <w:basedOn w:val="TableauNormal"/>
    <w:uiPriority w:val="47"/>
    <w:rsid w:val="00D45B5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2-Accentuation41">
    <w:name w:val="Tableau Grille 2 - Accentuation 41"/>
    <w:basedOn w:val="TableauNormal"/>
    <w:uiPriority w:val="47"/>
    <w:rsid w:val="00D45B5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2-Accentuation51">
    <w:name w:val="Tableau Grille 2 - Accentuation 51"/>
    <w:basedOn w:val="TableauNormal"/>
    <w:uiPriority w:val="47"/>
    <w:rsid w:val="00D45B5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2-Accentuation61">
    <w:name w:val="Tableau Grille 2 - Accentuation 61"/>
    <w:basedOn w:val="TableauNormal"/>
    <w:uiPriority w:val="47"/>
    <w:rsid w:val="00D45B5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31">
    <w:name w:val="Tableau Grille 31"/>
    <w:basedOn w:val="TableauNormal"/>
    <w:uiPriority w:val="48"/>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auGrille3-Accentuation11">
    <w:name w:val="Tableau Grille 3 - Accentuation 11"/>
    <w:basedOn w:val="TableauNormal"/>
    <w:uiPriority w:val="48"/>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auGrille3-Accentuation21">
    <w:name w:val="Tableau Grille 3 - Accentuation 21"/>
    <w:basedOn w:val="TableauNormal"/>
    <w:uiPriority w:val="48"/>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eauGrille3-Accentuation31">
    <w:name w:val="Tableau Grille 3 - Accentuation 31"/>
    <w:basedOn w:val="TableauNormal"/>
    <w:uiPriority w:val="48"/>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auGrille3-Accentuation41">
    <w:name w:val="Tableau Grille 3 - Accentuation 41"/>
    <w:basedOn w:val="TableauNormal"/>
    <w:uiPriority w:val="48"/>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eauGrille3-Accentuation51">
    <w:name w:val="Tableau Grille 3 - Accentuation 51"/>
    <w:basedOn w:val="TableauNormal"/>
    <w:uiPriority w:val="48"/>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auGrille3-Accentuation61">
    <w:name w:val="Tableau Grille 3 - Accentuation 61"/>
    <w:basedOn w:val="TableauNormal"/>
    <w:uiPriority w:val="48"/>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eauGrille41">
    <w:name w:val="Tableau Grille 41"/>
    <w:basedOn w:val="TableauNormal"/>
    <w:uiPriority w:val="49"/>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1">
    <w:name w:val="Tableau Grille 4 - Accentuation 11"/>
    <w:basedOn w:val="TableauNormal"/>
    <w:uiPriority w:val="49"/>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21">
    <w:name w:val="Tableau Grille 4 - Accentuation 21"/>
    <w:basedOn w:val="TableauNormal"/>
    <w:uiPriority w:val="49"/>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4-Accentuation31">
    <w:name w:val="Tableau Grille 4 - Accentuation 31"/>
    <w:basedOn w:val="TableauNormal"/>
    <w:uiPriority w:val="49"/>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4-Accentuation41">
    <w:name w:val="Tableau Grille 4 - Accentuation 41"/>
    <w:basedOn w:val="TableauNormal"/>
    <w:uiPriority w:val="49"/>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4-Accentuation51">
    <w:name w:val="Tableau Grille 4 - Accentuation 51"/>
    <w:basedOn w:val="TableauNormal"/>
    <w:uiPriority w:val="49"/>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61">
    <w:name w:val="Tableau Grille 4 - Accentuation 61"/>
    <w:basedOn w:val="TableauNormal"/>
    <w:uiPriority w:val="49"/>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5Fonc1">
    <w:name w:val="Tableau Grille 5 Foncé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eauGrille5Fonc-Accentuation11">
    <w:name w:val="Tableau Grille 5 Foncé - Accentuation 1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Grille5Fonc-Accentuation21">
    <w:name w:val="Tableau Grille 5 Foncé - Accentuation 2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auGrille5Fonc-Accentuation31">
    <w:name w:val="Tableau Grille 5 Foncé - Accentuation 3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5Fonc-Accentuation41">
    <w:name w:val="Tableau Grille 5 Foncé - Accentuation 4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eauGrille5Fonc-Accentuation51">
    <w:name w:val="Tableau Grille 5 Foncé - Accentuation 5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Grille5Fonc-Accentuation61">
    <w:name w:val="Tableau Grille 5 Foncé - Accentuation 6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auGrille6Couleur1">
    <w:name w:val="Tableau Grille 6 Couleur1"/>
    <w:basedOn w:val="TableauNormal"/>
    <w:uiPriority w:val="51"/>
    <w:rsid w:val="00D45B5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6Couleur-Accentuation11">
    <w:name w:val="Tableau Grille 6 Couleur - Accentuation 11"/>
    <w:basedOn w:val="TableauNormal"/>
    <w:uiPriority w:val="51"/>
    <w:rsid w:val="00D45B5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6Couleur-Accentuation21">
    <w:name w:val="Tableau Grille 6 Couleur - Accentuation 21"/>
    <w:basedOn w:val="TableauNormal"/>
    <w:uiPriority w:val="51"/>
    <w:rsid w:val="00D45B5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6Couleur-Accentuation31">
    <w:name w:val="Tableau Grille 6 Couleur - Accentuation 31"/>
    <w:basedOn w:val="TableauNormal"/>
    <w:uiPriority w:val="51"/>
    <w:rsid w:val="00D45B5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6Couleur-Accentuation41">
    <w:name w:val="Tableau Grille 6 Couleur - Accentuation 41"/>
    <w:basedOn w:val="TableauNormal"/>
    <w:uiPriority w:val="51"/>
    <w:rsid w:val="00D45B5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6Couleur-Accentuation51">
    <w:name w:val="Tableau Grille 6 Couleur - Accentuation 51"/>
    <w:basedOn w:val="TableauNormal"/>
    <w:uiPriority w:val="51"/>
    <w:rsid w:val="00D45B5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61">
    <w:name w:val="Tableau Grille 6 Couleur - Accentuation 61"/>
    <w:basedOn w:val="TableauNormal"/>
    <w:uiPriority w:val="51"/>
    <w:rsid w:val="00D45B5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7Couleur1">
    <w:name w:val="Tableau Grille 7 Couleur1"/>
    <w:basedOn w:val="TableauNormal"/>
    <w:uiPriority w:val="52"/>
    <w:rsid w:val="00D45B5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auGrille7Couleur-Accentuation11">
    <w:name w:val="Tableau Grille 7 Couleur - Accentuation 11"/>
    <w:basedOn w:val="TableauNormal"/>
    <w:uiPriority w:val="52"/>
    <w:rsid w:val="00D45B5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auGrille7Couleur-Accentuation21">
    <w:name w:val="Tableau Grille 7 Couleur - Accentuation 21"/>
    <w:basedOn w:val="TableauNormal"/>
    <w:uiPriority w:val="52"/>
    <w:rsid w:val="00D45B5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eauGrille7Couleur-Accentuation31">
    <w:name w:val="Tableau Grille 7 Couleur - Accentuation 31"/>
    <w:basedOn w:val="TableauNormal"/>
    <w:uiPriority w:val="52"/>
    <w:rsid w:val="00D45B5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auGrille7Couleur-Accentuation41">
    <w:name w:val="Tableau Grille 7 Couleur - Accentuation 41"/>
    <w:basedOn w:val="TableauNormal"/>
    <w:uiPriority w:val="52"/>
    <w:rsid w:val="00D45B5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eauGrille7Couleur-Accentuation51">
    <w:name w:val="Tableau Grille 7 Couleur - Accentuation 51"/>
    <w:basedOn w:val="TableauNormal"/>
    <w:uiPriority w:val="52"/>
    <w:rsid w:val="00D45B5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auGrille7Couleur-Accentuation61">
    <w:name w:val="Tableau Grille 7 Couleur - Accentuation 61"/>
    <w:basedOn w:val="TableauNormal"/>
    <w:uiPriority w:val="52"/>
    <w:rsid w:val="00D45B5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uiPriority w:val="99"/>
    <w:semiHidden/>
    <w:unhideWhenUsed/>
    <w:rsid w:val="00D45B5A"/>
    <w:rPr>
      <w:rFonts w:ascii="Calibri" w:hAnsi="Calibri" w:cs="Calibri"/>
      <w:vertAlign w:val="superscript"/>
    </w:rPr>
  </w:style>
  <w:style w:type="character" w:styleId="Numrodeligne">
    <w:name w:val="line number"/>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semiHidden/>
    <w:unhideWhenUsed/>
    <w:rsid w:val="00D45B5A"/>
    <w:rPr>
      <w:rFonts w:ascii="Calibri" w:hAnsi="Calibri" w:cs="Calibri"/>
    </w:rPr>
  </w:style>
  <w:style w:type="character" w:customStyle="1" w:styleId="hgkelc">
    <w:name w:val="hgkelc"/>
    <w:basedOn w:val="Policepardfaut"/>
    <w:rsid w:val="007634B8"/>
  </w:style>
  <w:style w:type="numbering" w:customStyle="1" w:styleId="Listeactuelle1">
    <w:name w:val="Liste actuelle1"/>
    <w:uiPriority w:val="99"/>
    <w:rsid w:val="00B27AD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05">
      <w:bodyDiv w:val="1"/>
      <w:marLeft w:val="0"/>
      <w:marRight w:val="0"/>
      <w:marTop w:val="0"/>
      <w:marBottom w:val="0"/>
      <w:divBdr>
        <w:top w:val="none" w:sz="0" w:space="0" w:color="auto"/>
        <w:left w:val="none" w:sz="0" w:space="0" w:color="auto"/>
        <w:bottom w:val="none" w:sz="0" w:space="0" w:color="auto"/>
        <w:right w:val="none" w:sz="0" w:space="0" w:color="auto"/>
      </w:divBdr>
    </w:div>
    <w:div w:id="92743884">
      <w:bodyDiv w:val="1"/>
      <w:marLeft w:val="0"/>
      <w:marRight w:val="0"/>
      <w:marTop w:val="0"/>
      <w:marBottom w:val="0"/>
      <w:divBdr>
        <w:top w:val="none" w:sz="0" w:space="0" w:color="auto"/>
        <w:left w:val="none" w:sz="0" w:space="0" w:color="auto"/>
        <w:bottom w:val="none" w:sz="0" w:space="0" w:color="auto"/>
        <w:right w:val="none" w:sz="0" w:space="0" w:color="auto"/>
      </w:divBdr>
    </w:div>
    <w:div w:id="532690666">
      <w:bodyDiv w:val="1"/>
      <w:marLeft w:val="0"/>
      <w:marRight w:val="0"/>
      <w:marTop w:val="0"/>
      <w:marBottom w:val="0"/>
      <w:divBdr>
        <w:top w:val="none" w:sz="0" w:space="0" w:color="auto"/>
        <w:left w:val="none" w:sz="0" w:space="0" w:color="auto"/>
        <w:bottom w:val="none" w:sz="0" w:space="0" w:color="auto"/>
        <w:right w:val="none" w:sz="0" w:space="0" w:color="auto"/>
      </w:divBdr>
    </w:div>
    <w:div w:id="19164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Local\Microsoft\Office\16.0\DTS\fr-FR%7b78D0A76E-4A03-4CC0-A0FE-EF55BABDEF42%7d\%7b6C5E47A6-63A1-443E-B112-D26E0F0246D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B08AF-B6C3-4695-B77A-3CE81B80DA10}">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{6C5E47A6-63A1-443E-B112-D26E0F0246D8}tf02786999_win32</Template>
  <TotalTime>0</TotalTime>
  <Pages>18</Pages>
  <Words>5179</Words>
  <Characters>28488</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2021-10-19T11:42:00Z</dcterms:created>
  <dcterms:modified xsi:type="dcterms:W3CDTF">2022-05-03T20:44:00Z</dcterms:modified>
</cp:coreProperties>
</file>